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C73DB" w14:textId="0E0D0131" w:rsidR="00DC020D" w:rsidRPr="00AC7B36" w:rsidRDefault="00AC7B36" w:rsidP="0076055B">
      <w:pPr>
        <w:pStyle w:val="Title"/>
        <w:jc w:val="center"/>
      </w:pPr>
      <w:r w:rsidRPr="00AC7B36">
        <w:t>Garvey Institute for Brain Health Solutions</w:t>
      </w:r>
    </w:p>
    <w:p w14:paraId="4E1F0481" w14:textId="63F34829" w:rsidR="00AC7B36" w:rsidRPr="00AC7B36" w:rsidRDefault="00AC7B36" w:rsidP="0076055B">
      <w:pPr>
        <w:pStyle w:val="Title"/>
        <w:jc w:val="center"/>
      </w:pPr>
      <w:r w:rsidRPr="00AC7B36">
        <w:t>2025 Annual Report</w:t>
      </w:r>
    </w:p>
    <w:p w14:paraId="2FE8A309" w14:textId="77777777" w:rsidR="00AC7B36" w:rsidRDefault="00AC7B36" w:rsidP="00AC7B36"/>
    <w:p w14:paraId="1C159DD7" w14:textId="12505C11" w:rsidR="00AC7B36" w:rsidRDefault="00AC7B36" w:rsidP="00AC7B36">
      <w:r>
        <w:t xml:space="preserve">The stories in our 2025 annual report are filled with the dedication, entrepreneurial spirit, and sense of hope that infuses our work. Six years after the founding of the Garvey Institute for Brain Health Solutions, we are beginning to see the payoff from our initial investments, and it is rewarding to report on how far we have come and to look ahead. </w:t>
      </w:r>
    </w:p>
    <w:p w14:paraId="4CAA6D9B" w14:textId="77777777" w:rsidR="00AC7B36" w:rsidRDefault="00AC7B36" w:rsidP="00AC7B36">
      <w:r>
        <w:t xml:space="preserve">As you will read in the following pages, the incredible gift made by Mike and Lynn Garvey has sparked tremendous hope in our community. Over the past five years, the Institute has brought together and supported an exciting group of clinicians and scientists who are developing new tools and approaches to detect and care for individuals with serious brain health problems such as schizophrenia, depression, dementia, posttraumatic stress disorder, and addiction. And with new and better treatments, we can engage patients and family members in care that promotes hope, healing, and recovery.  </w:t>
      </w:r>
    </w:p>
    <w:p w14:paraId="2CB5B6B7" w14:textId="77777777" w:rsidR="00AC7B36" w:rsidRDefault="00AC7B36" w:rsidP="00AC7B36">
      <w:r>
        <w:t xml:space="preserve">The Institute’s outstanding group of senior </w:t>
      </w:r>
      <w:proofErr w:type="gramStart"/>
      <w:r>
        <w:t>faculty</w:t>
      </w:r>
      <w:proofErr w:type="gramEnd"/>
      <w:r>
        <w:t xml:space="preserve"> supported by endowed chairs and professorships have brought great energy and leadership to their work. In the past year, we had the opportunity to add Dr. Mark Duncan to this group. Dr. Duncan trained in family medicine, psychiatry, and addiction psychiatry, and will lead the department’s Division of Addiction Psychiatry supported by the Nicole K. Engle Endowed Professorship. </w:t>
      </w:r>
    </w:p>
    <w:p w14:paraId="7CFAC88C" w14:textId="77777777" w:rsidR="00AC7B36" w:rsidRDefault="00AC7B36" w:rsidP="00AC7B36">
      <w:r>
        <w:t xml:space="preserve">I am also excited to introduce Dr. Adam Kuczynski and Dr. Devon Sandel-Fernandez, two early career clinician scientists who will focus their research on new tools and treatments supported by artificial intelligence (AI). And looking ahead to 2026, we plan to recruit an additional expert in Cognitive Aging and Alzheimer’s Disease who will be supported by the Garvey Institute and the K. Warner </w:t>
      </w:r>
      <w:proofErr w:type="spellStart"/>
      <w:r>
        <w:t>Schaie</w:t>
      </w:r>
      <w:proofErr w:type="spellEnd"/>
      <w:r>
        <w:t xml:space="preserve"> Endowed Chair in Adult Cognitive Development. </w:t>
      </w:r>
    </w:p>
    <w:p w14:paraId="7F3B79F0" w14:textId="77777777" w:rsidR="00AC7B36" w:rsidRDefault="00AC7B36" w:rsidP="00AC7B36">
      <w:r>
        <w:t xml:space="preserve">With support from the Institute, Kuczynski and Sandel-Fernandez are partnering with Dr. Tim Altoff, an associate professor in the UW Department of Computer Science and Engineering to develop a state-of-the-art simulation-based training laboratory to train future health professionals on working with individuals living with serious mental health and addiction problems.  Such simulation training is relatively new to psychiatry, but it could help us dramatically scale up training and skill-building for a wide range of people, from health care and legal professionals to peers, and family members supporting individuals living with mental health and addiction problems.  </w:t>
      </w:r>
    </w:p>
    <w:p w14:paraId="536BC31C" w14:textId="77777777" w:rsidR="00AC7B36" w:rsidRDefault="00AC7B36" w:rsidP="00AC7B36">
      <w:r>
        <w:lastRenderedPageBreak/>
        <w:t xml:space="preserve">Speaking of innovative programs and training, our new fellowship in Behavioral Neurology and Neuropsychiatry is breaking down silos between Psychiatry and Neurology and training talented physicians with backgrounds in these two specialties as experts in brain health and its clinical applications. Our Clinician Scientist Training Program for trainees and early career clinicians boasts grant recipients who have gone on to earn several awards and publish high impact papers from their work. We completed nine more Innovation Grants in 2025, and five of them focused on supporting family members and loved ones of individuals living with mental health and addiction problems. </w:t>
      </w:r>
    </w:p>
    <w:p w14:paraId="04155634" w14:textId="77777777" w:rsidR="00AC7B36" w:rsidRDefault="00AC7B36" w:rsidP="00AC7B36">
      <w:r>
        <w:t xml:space="preserve">We have also been exploring partnership opportunities to develop a state-of-the-art model therapeutic community here in Washington state where individuals living with serious and persistent mental illnesses would get the </w:t>
      </w:r>
      <w:proofErr w:type="gramStart"/>
      <w:r>
        <w:t>support</w:t>
      </w:r>
      <w:proofErr w:type="gramEnd"/>
      <w:r>
        <w:t xml:space="preserve"> they need to live safe, productive, and fulfilling lives. Our team has made great progress in the last 12 months, and we’re energized and optimistic about creating something truly unique here in our state.  </w:t>
      </w:r>
    </w:p>
    <w:p w14:paraId="1D9E7B61" w14:textId="77777777" w:rsidR="00AC7B36" w:rsidRDefault="00AC7B36" w:rsidP="00AC7B36">
      <w:r>
        <w:t xml:space="preserve">In the area of health care policy, we are supporting new partnerships with UW programs in the School of Law and the Evans School of Public Policy such as shared clinics in law and psychiatry, a comprehensive evaluation of our state’s civil commitment system, and suggestions for how we could improve this complex system so it works better for individuals living with mental illness and their families.   </w:t>
      </w:r>
    </w:p>
    <w:p w14:paraId="0A238FC3" w14:textId="77777777" w:rsidR="00AC7B36" w:rsidRDefault="00AC7B36" w:rsidP="00AC7B36">
      <w:r>
        <w:t xml:space="preserve">Another big initiative that launched in 2025 is an effort we’re calling Raising Washington. Mental health and addiction problems during or after pregnancy are associated with negative outcomes for mothers, babies, and families, but only one in five women in need of help receives effective mental health care during the peripartum period. We are creating an ambitious new partnership that aims to provide perinatal mental health and parenting support for women giving birth in Washington to improve the lives and futures of women, children, and families across the state.  </w:t>
      </w:r>
    </w:p>
    <w:p w14:paraId="1B7AC559" w14:textId="77777777" w:rsidR="00AC7B36" w:rsidRDefault="00AC7B36" w:rsidP="00AC7B36">
      <w:r>
        <w:t xml:space="preserve">I am proud of what we have accomplished together and excited about the work ahead. I hope that you will enjoy reading the stories about our people and the innovative work they do, and you will join us in our quest to find solutions to the most vexing brain health, mental health, and addiction problems we face in our society today.  </w:t>
      </w:r>
    </w:p>
    <w:p w14:paraId="052B4D96" w14:textId="77777777" w:rsidR="00AC7B36" w:rsidRDefault="00AC7B36" w:rsidP="00AC7B36">
      <w:r>
        <w:t xml:space="preserve">Jürgen Unützer, MD, MPH, MA </w:t>
      </w:r>
    </w:p>
    <w:p w14:paraId="70BF7591" w14:textId="1BD8B70E" w:rsidR="00AC7B36" w:rsidRDefault="00AC7B36" w:rsidP="00AC7B36">
      <w:r>
        <w:t xml:space="preserve">Director, Garvey Institute for Brain Health Solutions </w:t>
      </w:r>
      <w:r>
        <w:br/>
        <w:t>Paul G. Ramsey Endowed Chair for Brain Health Solutions</w:t>
      </w:r>
    </w:p>
    <w:p w14:paraId="25773747" w14:textId="77777777" w:rsidR="00462123" w:rsidRDefault="00462123" w:rsidP="00AC7B36">
      <w:pPr>
        <w:jc w:val="center"/>
      </w:pPr>
    </w:p>
    <w:p w14:paraId="5077E39A" w14:textId="4B2A010D" w:rsidR="00AC7B36" w:rsidRDefault="00AC7B36" w:rsidP="0076055B">
      <w:pPr>
        <w:pStyle w:val="Heading1"/>
      </w:pPr>
      <w:r>
        <w:lastRenderedPageBreak/>
        <w:t>Fast Facts</w:t>
      </w:r>
    </w:p>
    <w:p w14:paraId="38A54174" w14:textId="3BDF70FF" w:rsidR="00AC7B36" w:rsidRDefault="003B0798" w:rsidP="00AC7B36">
      <w:r w:rsidRPr="00462123">
        <w:rPr>
          <w:b/>
          <w:bCs/>
        </w:rPr>
        <w:t>Faculty Support</w:t>
      </w:r>
      <w:r>
        <w:br/>
      </w:r>
      <w:r w:rsidR="00AC7B36">
        <w:t>Endowed faculty support</w:t>
      </w:r>
      <w:r>
        <w:t xml:space="preserve"> (since 2021):</w:t>
      </w:r>
      <w:r w:rsidR="00AC7B36">
        <w:t xml:space="preserve"> $7 million</w:t>
      </w:r>
    </w:p>
    <w:p w14:paraId="55A9FEFE" w14:textId="3E1FF236" w:rsidR="003B0798" w:rsidRDefault="003B0798" w:rsidP="00AC7B36">
      <w:r w:rsidRPr="00462123">
        <w:rPr>
          <w:b/>
          <w:bCs/>
        </w:rPr>
        <w:t>Innovation Grants</w:t>
      </w:r>
      <w:r>
        <w:br/>
        <w:t>Projects funded (since 2021): 58</w:t>
      </w:r>
      <w:r>
        <w:br/>
        <w:t xml:space="preserve">Total funding for </w:t>
      </w:r>
      <w:r w:rsidR="00AC7B36">
        <w:t>Innovation Grant</w:t>
      </w:r>
      <w:r>
        <w:t>s:</w:t>
      </w:r>
      <w:r w:rsidR="00AC7B36">
        <w:t xml:space="preserve"> $4.5 million </w:t>
      </w:r>
      <w:r>
        <w:br/>
        <w:t>Innovation Grants were awarded to:</w:t>
      </w:r>
      <w:r>
        <w:br/>
        <w:t>11 UW schools and colleges</w:t>
      </w:r>
      <w:r w:rsidR="00462123">
        <w:t>,</w:t>
      </w:r>
      <w:r>
        <w:br/>
        <w:t>25 UW departments and divisions</w:t>
      </w:r>
      <w:r w:rsidR="00462123">
        <w:t>,</w:t>
      </w:r>
      <w:r>
        <w:br/>
        <w:t>100+ Investigators receiving grants</w:t>
      </w:r>
      <w:r>
        <w:br/>
        <w:t>Number of publications: 25+</w:t>
      </w:r>
      <w:r>
        <w:br/>
        <w:t>Innovation Grants completed in 2025: 9</w:t>
      </w:r>
      <w:r>
        <w:br/>
        <w:t xml:space="preserve">New funding </w:t>
      </w:r>
      <w:proofErr w:type="gramStart"/>
      <w:r>
        <w:t>as a result of</w:t>
      </w:r>
      <w:proofErr w:type="gramEnd"/>
      <w:r>
        <w:t xml:space="preserve"> Innovation Grants: $30 million</w:t>
      </w:r>
    </w:p>
    <w:p w14:paraId="46F8892A" w14:textId="7302666A" w:rsidR="003B0798" w:rsidRDefault="003B0798" w:rsidP="00AC7B36">
      <w:r w:rsidRPr="00462123">
        <w:rPr>
          <w:b/>
          <w:bCs/>
        </w:rPr>
        <w:t>Clinician Scientist Training Program (CSTP)</w:t>
      </w:r>
      <w:r>
        <w:br/>
        <w:t>Funding invested in CSTP: $500,000</w:t>
      </w:r>
      <w:r>
        <w:br/>
        <w:t>CSTP awardees (since 2023): 28</w:t>
      </w:r>
      <w:r>
        <w:br/>
        <w:t>CSTP participants include:</w:t>
      </w:r>
      <w:r>
        <w:br/>
        <w:t>20 psychiatry residents</w:t>
      </w:r>
      <w:r w:rsidR="00462123">
        <w:t>,</w:t>
      </w:r>
      <w:r>
        <w:br/>
        <w:t>7 PBSCI fellows</w:t>
      </w:r>
      <w:r w:rsidR="00462123">
        <w:t>,</w:t>
      </w:r>
      <w:r>
        <w:br/>
        <w:t>1 psychology intern</w:t>
      </w:r>
    </w:p>
    <w:p w14:paraId="7966C04C" w14:textId="16760685" w:rsidR="00462123" w:rsidRDefault="003B0798" w:rsidP="00AC7B36">
      <w:r w:rsidRPr="00462123">
        <w:rPr>
          <w:b/>
          <w:bCs/>
        </w:rPr>
        <w:t>Garvey Institute Center for Neuromodulation</w:t>
      </w:r>
      <w:r>
        <w:br/>
        <w:t>Invested in neuromodulation equipment: $2.5 million</w:t>
      </w:r>
      <w:r>
        <w:br/>
        <w:t>Important milestones:</w:t>
      </w:r>
      <w:r>
        <w:br/>
        <w:t>2,373 total visits in</w:t>
      </w:r>
      <w:r w:rsidR="00462123">
        <w:t xml:space="preserve"> 2025,</w:t>
      </w:r>
      <w:r>
        <w:br/>
      </w:r>
      <w:r w:rsidR="00462123">
        <w:t>305 visits in a single month (February 2026),</w:t>
      </w:r>
      <w:r w:rsidR="00462123">
        <w:br/>
        <w:t>100 visits in a single week (March 2026),</w:t>
      </w:r>
      <w:r w:rsidR="00462123">
        <w:br/>
        <w:t>15 TMS treatments in a single day (March 2026)</w:t>
      </w:r>
    </w:p>
    <w:p w14:paraId="0E887EF6" w14:textId="77777777" w:rsidR="00462123" w:rsidRDefault="00462123" w:rsidP="00AC7B36"/>
    <w:p w14:paraId="0A8B2DF1" w14:textId="782CB1F3" w:rsidR="00462123" w:rsidRDefault="00462123" w:rsidP="0076055B">
      <w:pPr>
        <w:pStyle w:val="Title"/>
        <w:jc w:val="center"/>
      </w:pPr>
      <w:r>
        <w:t>P</w:t>
      </w:r>
      <w:r w:rsidR="0076055B">
        <w:t>EOPLE</w:t>
      </w:r>
    </w:p>
    <w:p w14:paraId="220B378C" w14:textId="77777777" w:rsidR="0076055B" w:rsidRDefault="0076055B" w:rsidP="000E2232">
      <w:pPr>
        <w:rPr>
          <w:b/>
          <w:bCs/>
        </w:rPr>
      </w:pPr>
    </w:p>
    <w:p w14:paraId="6986BDCD" w14:textId="6F86D0F5" w:rsidR="00462123" w:rsidRDefault="00462123" w:rsidP="000E2232">
      <w:r w:rsidRPr="000E2232">
        <w:rPr>
          <w:b/>
          <w:bCs/>
        </w:rPr>
        <w:t>Staff</w:t>
      </w:r>
      <w:r w:rsidR="000E2232">
        <w:br/>
        <w:t xml:space="preserve">Jürgen </w:t>
      </w:r>
      <w:proofErr w:type="spellStart"/>
      <w:r w:rsidR="000E2232">
        <w:t>Unützer</w:t>
      </w:r>
      <w:proofErr w:type="spellEnd"/>
      <w:r w:rsidR="000E2232">
        <w:t>, MD, MPH, MA: Director, Garvey Institute for Brain Health Solutions</w:t>
      </w:r>
      <w:r w:rsidR="000E2232">
        <w:br/>
        <w:t>Mary Pyper: Executive Specialist</w:t>
      </w:r>
      <w:r w:rsidR="000E2232">
        <w:br/>
      </w:r>
      <w:r w:rsidR="000E2232">
        <w:lastRenderedPageBreak/>
        <w:t>Becky Sladek, MS: Project Manager</w:t>
      </w:r>
      <w:r w:rsidR="000E2232">
        <w:br/>
        <w:t>Jed Thompson: Communications Director</w:t>
      </w:r>
      <w:r w:rsidR="000E2232">
        <w:br/>
        <w:t>Andie Uomoto, MPA: Administrative Director</w:t>
      </w:r>
    </w:p>
    <w:p w14:paraId="101A7F97" w14:textId="77777777" w:rsidR="000E2232" w:rsidRDefault="00462123" w:rsidP="00AC7B36">
      <w:r w:rsidRPr="000E2232">
        <w:rPr>
          <w:b/>
          <w:bCs/>
        </w:rPr>
        <w:t>Community Advisory Board</w:t>
      </w:r>
      <w:r w:rsidR="000E2232">
        <w:br/>
        <w:t>Craig Cole: Brown &amp; Cole, Inc.</w:t>
      </w:r>
      <w:r w:rsidR="000E2232">
        <w:br/>
        <w:t>Rita Egrari: Recovery Café</w:t>
      </w:r>
      <w:r w:rsidR="000E2232">
        <w:br/>
        <w:t>Joe Whittinghill: Microsoft</w:t>
      </w:r>
      <w:r w:rsidR="000E2232">
        <w:br/>
        <w:t xml:space="preserve">Ken </w:t>
      </w:r>
      <w:proofErr w:type="spellStart"/>
      <w:r w:rsidR="000E2232">
        <w:t>Worzel</w:t>
      </w:r>
      <w:proofErr w:type="spellEnd"/>
      <w:r w:rsidR="000E2232">
        <w:t>: Nordstrom</w:t>
      </w:r>
    </w:p>
    <w:p w14:paraId="623E5E7E" w14:textId="0F845962" w:rsidR="00462123" w:rsidRDefault="00462123" w:rsidP="000E2232">
      <w:r w:rsidRPr="000E2232">
        <w:rPr>
          <w:b/>
          <w:bCs/>
        </w:rPr>
        <w:t>Endowed Chair and Professors</w:t>
      </w:r>
      <w:r w:rsidR="000E2232">
        <w:br/>
        <w:t xml:space="preserve">Jürgen </w:t>
      </w:r>
      <w:proofErr w:type="spellStart"/>
      <w:r w:rsidR="000E2232">
        <w:t>Unützer</w:t>
      </w:r>
      <w:proofErr w:type="spellEnd"/>
      <w:r w:rsidR="000E2232">
        <w:t>, MD, MPH, MA: Paul G. Ramsey Endowed Chair for Brain Health Solutions</w:t>
      </w:r>
      <w:r w:rsidR="000E2232">
        <w:br/>
        <w:t>Randal Espinoza, MD, MPH: Garvey Family Endowed Professor for Technology and Brain Health</w:t>
      </w:r>
      <w:r w:rsidR="000E2232">
        <w:br/>
        <w:t>Jesse Fann, MD, MPH: Mark N. Tabbutt Endowed Professor for Education in Brain Health</w:t>
      </w:r>
      <w:r w:rsidR="000E2232">
        <w:br/>
        <w:t>Thomas Grabowski, MD: Tim B. Engle Endowed Professor for Brain Health Innovations</w:t>
      </w:r>
      <w:r w:rsidR="000E2232">
        <w:br/>
        <w:t>Rebecca Hendrickson, MD, PhD: Denise L. Tabbutt Endowed Professor for Trauma and Brain Health</w:t>
      </w:r>
      <w:r w:rsidR="000E2232">
        <w:br/>
        <w:t>Marco Pravetoni, PhD: Rick L. Seaver Endowed Professor for Brain Wellness</w:t>
      </w:r>
    </w:p>
    <w:p w14:paraId="7918DC69" w14:textId="77777777" w:rsidR="00462123" w:rsidRDefault="00462123" w:rsidP="00AC7B36"/>
    <w:p w14:paraId="678561EB" w14:textId="4763277A" w:rsidR="0076055B" w:rsidRDefault="0076055B" w:rsidP="0076055B">
      <w:pPr>
        <w:pStyle w:val="Heading1"/>
      </w:pPr>
      <w:r>
        <w:t>Randall Espinoza</w:t>
      </w:r>
      <w:r>
        <w:t>, MD, MPH</w:t>
      </w:r>
      <w:r>
        <w:br/>
      </w:r>
      <w:r w:rsidRPr="0076055B">
        <w:rPr>
          <w:rStyle w:val="Heading2Char"/>
        </w:rPr>
        <w:t>Garvey Family Endowed Professor for Technology and Brain Health</w:t>
      </w:r>
    </w:p>
    <w:p w14:paraId="3EFC8D0E" w14:textId="2D5AA37F" w:rsidR="0076055B" w:rsidRDefault="0076055B" w:rsidP="0076055B">
      <w:r>
        <w:t xml:space="preserve">Randall Espinoza, MD, MPH is professor of Psychiatry and the inaugural Garvey Family Endowed Professor of Brain Health and Technology. He is the medical director of the Garvey Institute Center for Neuromodulation located in the Center for Behavioral Health and Learning (CBHL) on the UW Medical Center-Northwest campus. </w:t>
      </w:r>
    </w:p>
    <w:p w14:paraId="79BC25DB" w14:textId="77777777" w:rsidR="0076055B" w:rsidRDefault="0076055B" w:rsidP="0076055B">
      <w:r>
        <w:t xml:space="preserve">The Center for Neuromodulation offers a range of state-of-the art treatments such as electroconvulsive therapy (ECT) and transcranial magnetic stimulation (TMS) to help patients with severe or treatment-refractory mental health disorders like depression, bipolar illness, schizophrenia, catatonia, and obsessive-compulsive disorder (OCD). Earlier this year, the center expanded its therapeutic offerings and began offering </w:t>
      </w:r>
      <w:proofErr w:type="spellStart"/>
      <w:r>
        <w:t>vagus</w:t>
      </w:r>
      <w:proofErr w:type="spellEnd"/>
      <w:r>
        <w:t xml:space="preserve"> nerve stimulation (VNS). This treatment uses an implanted device – </w:t>
      </w:r>
      <w:proofErr w:type="gramStart"/>
      <w:r>
        <w:t>similar to</w:t>
      </w:r>
      <w:proofErr w:type="gramEnd"/>
      <w:r>
        <w:t xml:space="preserve"> a pacemaker – to stimulate the </w:t>
      </w:r>
      <w:proofErr w:type="spellStart"/>
      <w:r>
        <w:t>vagus</w:t>
      </w:r>
      <w:proofErr w:type="spellEnd"/>
      <w:r>
        <w:t xml:space="preserve"> nerve and send pulses to brain areas that regulate neural activity resulting in symptom improvements. </w:t>
      </w:r>
    </w:p>
    <w:p w14:paraId="42053640" w14:textId="77777777" w:rsidR="0076055B" w:rsidRDefault="0076055B" w:rsidP="0076055B">
      <w:r>
        <w:lastRenderedPageBreak/>
        <w:t xml:space="preserve">In early 2026, the Center for Neuromodulation reached an important milestone when, for the </w:t>
      </w:r>
      <w:proofErr w:type="spellStart"/>
      <w:r>
        <w:t>fist</w:t>
      </w:r>
      <w:proofErr w:type="spellEnd"/>
      <w:r>
        <w:t xml:space="preserve"> time, Espinoza and his team treated 100 patients in a single week. As the year continues, Espinoza aims to offer accelerated deep transcranial magnetic stimulation (</w:t>
      </w:r>
      <w:proofErr w:type="spellStart"/>
      <w:r>
        <w:t>dTMS</w:t>
      </w:r>
      <w:proofErr w:type="spellEnd"/>
      <w:r>
        <w:t xml:space="preserve">). This device, which uses a different magnet configuration than repetitive TMS, has recently been approved by the FDA to address conditions such as major depression, anxious depression, late-life depression, obsessive-compulsive disorder, and smoking cessation. With accelerated </w:t>
      </w:r>
      <w:proofErr w:type="spellStart"/>
      <w:r>
        <w:t>dTMS</w:t>
      </w:r>
      <w:proofErr w:type="spellEnd"/>
      <w:r>
        <w:t xml:space="preserve">, treatment courses will occur over a shorter period, enabling patients with depression to achieve relief more quickly and with less time away from work or school. Soon, the regular form of </w:t>
      </w:r>
      <w:proofErr w:type="spellStart"/>
      <w:r>
        <w:t>dTMS</w:t>
      </w:r>
      <w:proofErr w:type="spellEnd"/>
      <w:r>
        <w:t xml:space="preserve"> will also be offered to help younger patients with adolescent depression. </w:t>
      </w:r>
    </w:p>
    <w:p w14:paraId="5CFEFA1C" w14:textId="77777777" w:rsidR="0076055B" w:rsidRDefault="0076055B" w:rsidP="0076055B">
      <w:r>
        <w:t xml:space="preserve">In 2025, the Center for Neuromodulation transitioned to UWNW Hospital Ambulatory Services for operations management. This change has provided support for Dr. Espinoza that helps with operations, logistics, and staffing. Patients now benefit from streamlined intake and scheduling processes, improved communication, and faster access to care.  </w:t>
      </w:r>
    </w:p>
    <w:p w14:paraId="3CCDDB3D" w14:textId="77777777" w:rsidR="0076055B" w:rsidRDefault="0076055B" w:rsidP="0076055B">
      <w:r>
        <w:t xml:space="preserve">The Center for Neuromodulation has also begun a collaboration with Western State Hospital – Washington’s primary state-run psychiatric facility for severe mental illness – to provide neuromodulation services to patients who are hospitalized long-term at their facility. </w:t>
      </w:r>
    </w:p>
    <w:p w14:paraId="40608F8C" w14:textId="77777777" w:rsidR="0076055B" w:rsidRDefault="0076055B" w:rsidP="0076055B">
      <w:r>
        <w:t>“As we enter our third year of operations, we are excited to expand neuromodulation services to more people in a more timely and efficient manner,” says Espinoza. “With a larger patient census, we can now pivot to investigator-led grants to advance treatment innovations, improve tolerability and clinical outcomes, and expand indications.”</w:t>
      </w:r>
    </w:p>
    <w:p w14:paraId="536FC646" w14:textId="77777777" w:rsidR="0076055B" w:rsidRDefault="0076055B" w:rsidP="0076055B">
      <w:r>
        <w:t>As the center continues to grow and to provide more treatment options, Espinoza was pleased to help recruit a new nurse manager, Richard Ehrhardt, BSN, RN, AMB-BC, who joined the team in August. And last summer, Espinoza worked with the department’s Psychiatry Residency Program to begin offering ECT observations for second year residents on the long-term civil commitment rotation. These observation opportunities are now being offered to nursing students and other staff at CBHL as well. Similarly, last spring Espinoza created a neuromodulation training rotation available to psychiatry fellows and advanced residents. The first psychiatry fellow rotated from January to June 2025, and the first psychiatry resident will be rotating from January to June 2026.</w:t>
      </w:r>
    </w:p>
    <w:p w14:paraId="4B0CF544" w14:textId="1B153B63" w:rsidR="00462123" w:rsidRDefault="0076055B" w:rsidP="00AC7B36">
      <w:r>
        <w:t xml:space="preserve">Espinoza continues to publish in top journals, and at the 2025 annual meeting of the International Society of ECT and Neuromodulation in Los Angeles, CA, he was elected to Fellow status of the organization, an honor that recognizes his many academic, clinical, and research contributions to the field and the high level of professional esteem held </w:t>
      </w:r>
      <w:r>
        <w:lastRenderedPageBreak/>
        <w:t>within the global community dedicated to advancing ECT and other neurostimulation treatments.</w:t>
      </w:r>
    </w:p>
    <w:p w14:paraId="7396DC33" w14:textId="401BD1DB" w:rsidR="0076055B" w:rsidRDefault="0076055B" w:rsidP="00F41814">
      <w:pPr>
        <w:pStyle w:val="Heading1"/>
      </w:pPr>
      <w:r>
        <w:t xml:space="preserve">Jesse </w:t>
      </w:r>
      <w:proofErr w:type="spellStart"/>
      <w:r>
        <w:t>Fann</w:t>
      </w:r>
      <w:proofErr w:type="spellEnd"/>
      <w:r>
        <w:t>, MD, MPH</w:t>
      </w:r>
    </w:p>
    <w:p w14:paraId="7D8A7826" w14:textId="77777777" w:rsidR="0076055B" w:rsidRDefault="0076055B" w:rsidP="00F41814">
      <w:pPr>
        <w:pStyle w:val="Heading2"/>
      </w:pPr>
      <w:r>
        <w:t xml:space="preserve">Mark N. </w:t>
      </w:r>
      <w:proofErr w:type="spellStart"/>
      <w:r>
        <w:t>Tabbutt</w:t>
      </w:r>
      <w:proofErr w:type="spellEnd"/>
      <w:r>
        <w:t xml:space="preserve"> Endowed Professor for Education in Brain Health</w:t>
      </w:r>
    </w:p>
    <w:p w14:paraId="0CCA7282" w14:textId="77777777" w:rsidR="0076055B" w:rsidRDefault="0076055B" w:rsidP="0076055B">
      <w:r>
        <w:t xml:space="preserve">As the Mark N. </w:t>
      </w:r>
      <w:proofErr w:type="spellStart"/>
      <w:r>
        <w:t>Tabbutt</w:t>
      </w:r>
      <w:proofErr w:type="spellEnd"/>
      <w:r>
        <w:t xml:space="preserve"> Endowed Professor for Education in Brain Health, Jesse </w:t>
      </w:r>
      <w:proofErr w:type="spellStart"/>
      <w:r>
        <w:t>Fann</w:t>
      </w:r>
      <w:proofErr w:type="spellEnd"/>
      <w:r>
        <w:t>, MD, MPH has spent the past year focused on the growth and continued success of a new program to train clinician scientists at UW, the Clinician Scientist Training Program (CSTP).</w:t>
      </w:r>
    </w:p>
    <w:p w14:paraId="4D97AE82" w14:textId="77777777" w:rsidR="0076055B" w:rsidRDefault="0076055B" w:rsidP="0076055B">
      <w:r>
        <w:t xml:space="preserve">The goal of the CSTP is to identify, engage, and develop students, trainees, and early career faculty who are interested in doing research in brain health as part of their career. The endowed professorship has allowed </w:t>
      </w:r>
      <w:proofErr w:type="spellStart"/>
      <w:r>
        <w:t>Fann</w:t>
      </w:r>
      <w:proofErr w:type="spellEnd"/>
      <w:r>
        <w:t xml:space="preserve"> to direct this program, which has now funded a total of 28 projects and includes recipients who have gone on to earn several awards and published several papers from their work (see story on next page). In 2025, 11 new Trainee Research Awards were granted – these awards also help to support department mentors who are dedicated to training our future clinician scientists. </w:t>
      </w:r>
    </w:p>
    <w:p w14:paraId="4F0E7D6E" w14:textId="77777777" w:rsidR="0076055B" w:rsidRDefault="0076055B" w:rsidP="0076055B">
      <w:r>
        <w:t xml:space="preserve">“My aim is to continue to positively impact both the local community as well as the broader scientific community,” says </w:t>
      </w:r>
      <w:proofErr w:type="spellStart"/>
      <w:r>
        <w:t>Fann</w:t>
      </w:r>
      <w:proofErr w:type="spellEnd"/>
      <w:r>
        <w:t xml:space="preserve">. “I hope the Clinician Scientist Training Program will inspire early career psychiatry trainees and faculty to pursue academic careers in clinical research.” </w:t>
      </w:r>
    </w:p>
    <w:p w14:paraId="79EEB462" w14:textId="77777777" w:rsidR="0076055B" w:rsidRDefault="0076055B" w:rsidP="0076055B">
      <w:r>
        <w:t>Improving the pathway for students, trainees, and early career faculty to become clinician scientists will help the local community by increasing the number of mental health providers who are well-equipped to advance brain health research and translate research advances into patient care at UW and other research institutions. This will directly improve the quality of mental health care available to Washingtonians.</w:t>
      </w:r>
    </w:p>
    <w:p w14:paraId="558B021F" w14:textId="77777777" w:rsidR="0076055B" w:rsidRDefault="0076055B" w:rsidP="0076055B">
      <w:r>
        <w:t xml:space="preserve">In 2025, with the help of Andie </w:t>
      </w:r>
      <w:proofErr w:type="spellStart"/>
      <w:r>
        <w:t>Uomoto</w:t>
      </w:r>
      <w:proofErr w:type="spellEnd"/>
      <w:r>
        <w:t xml:space="preserve">, MPA, the Garvey Institute’s administrative director, the program launched a new website, cstp.psychiatry.uw.edu, to enhance resources that make research opportunities more accessible for trainees. One new improvement is a database that lists research projects and shows whether each project is offering opportunities for trainee collaboration. Another new initiative started by </w:t>
      </w:r>
      <w:proofErr w:type="spellStart"/>
      <w:r>
        <w:t>Fann</w:t>
      </w:r>
      <w:proofErr w:type="spellEnd"/>
      <w:r>
        <w:t xml:space="preserve"> to stimulate the pipeline for future psychiatrists is a program that provides shadowing opportunities with psychiatry faculty for first year medical students.</w:t>
      </w:r>
    </w:p>
    <w:p w14:paraId="50DD361A" w14:textId="77777777" w:rsidR="0076055B" w:rsidRDefault="0076055B" w:rsidP="0076055B">
      <w:r>
        <w:t xml:space="preserve">CSTP administers an annual needs assessment survey to hear from trainees and faculty about the challenges and barriers that need to be overcome to improve training and development in the future. In response to this survey, the program held its first Research </w:t>
      </w:r>
      <w:r>
        <w:lastRenderedPageBreak/>
        <w:t xml:space="preserve">Collaboration Mixer in February 2026, bringing together trainees in psychiatry and psychology with experienced faculty researchers. </w:t>
      </w:r>
    </w:p>
    <w:p w14:paraId="5171714A" w14:textId="77777777" w:rsidR="0076055B" w:rsidRDefault="0076055B" w:rsidP="0076055B">
      <w:r>
        <w:t xml:space="preserve">In the year ahead, Trainee Research Awardees will be given the opportunity to present their study results at a departmental Grand Rounds seminar, a lecture series open to the public that is archived on the department’s website. </w:t>
      </w:r>
      <w:proofErr w:type="spellStart"/>
      <w:r>
        <w:t>Fann</w:t>
      </w:r>
      <w:proofErr w:type="spellEnd"/>
      <w:r>
        <w:t xml:space="preserve"> will continue to work to increase engagement of faculty clinician scientist mentors, provide consultation for residents starting scholarly rotations, and lead a clinical research journal club for residents - all with the aim of improving the research experience of psychiatry residents. </w:t>
      </w:r>
    </w:p>
    <w:p w14:paraId="3FCED165" w14:textId="55504873" w:rsidR="00AC7B36" w:rsidRDefault="0076055B" w:rsidP="00AC7B36">
      <w:r>
        <w:t xml:space="preserve">Investing in the development of clinician scientists is an essential effort that will advance our ability to develop innovative solutions to brain health challenges for years to come. </w:t>
      </w:r>
    </w:p>
    <w:p w14:paraId="44BD48F8" w14:textId="77777777" w:rsidR="00F41814" w:rsidRDefault="00F41814" w:rsidP="00F41814">
      <w:pPr>
        <w:jc w:val="center"/>
        <w:rPr>
          <w:i/>
          <w:iCs/>
        </w:rPr>
      </w:pPr>
    </w:p>
    <w:p w14:paraId="6DDDE02D" w14:textId="73EE0CCA" w:rsidR="00F41814" w:rsidRDefault="00F41814" w:rsidP="00F41814">
      <w:pPr>
        <w:pStyle w:val="Heading1"/>
      </w:pPr>
      <w:r>
        <w:t>Clinician Scientist Training Program</w:t>
      </w:r>
    </w:p>
    <w:p w14:paraId="0E6D97B3" w14:textId="7ECB38D5" w:rsidR="00F41814" w:rsidRDefault="00F41814" w:rsidP="00F41814">
      <w:pPr>
        <w:pStyle w:val="Heading2"/>
      </w:pPr>
      <w:r>
        <w:t>Researchers pinpoint biomarkers for schizophrenia</w:t>
      </w:r>
    </w:p>
    <w:p w14:paraId="5723268A" w14:textId="6702B4C5" w:rsidR="00F41814" w:rsidRPr="00C85F18" w:rsidRDefault="00F41814" w:rsidP="00F41814">
      <w:r>
        <w:t>In a study funded by the Clinician Scientist Training Program and published in Nature Mental Health, r</w:t>
      </w:r>
      <w:r w:rsidRPr="00C85F18">
        <w:t>esearchers have identified two biomarkers — verbal learning and identifying other peoples’ emotions — that could distinguish between people with and without schizophrenia. </w:t>
      </w:r>
    </w:p>
    <w:p w14:paraId="7A8A5CC9" w14:textId="77777777" w:rsidR="00F41814" w:rsidRPr="00C85F18" w:rsidRDefault="00F41814" w:rsidP="00F41814">
      <w:r w:rsidRPr="00C85F18">
        <w:t>“The fact that we only needed two tests was really quite shocking,” said Robert Chen,</w:t>
      </w:r>
      <w:r>
        <w:t xml:space="preserve"> MD, PhD,</w:t>
      </w:r>
      <w:r w:rsidRPr="00C85F18">
        <w:t xml:space="preserve"> a psychiatry resident </w:t>
      </w:r>
      <w:r>
        <w:t>who was lead author on the paper.</w:t>
      </w:r>
      <w:r w:rsidRPr="00C85F18">
        <w:t> </w:t>
      </w:r>
    </w:p>
    <w:p w14:paraId="2916975D" w14:textId="77777777" w:rsidR="00F41814" w:rsidRPr="00C85F18" w:rsidRDefault="00F41814" w:rsidP="00F41814">
      <w:r w:rsidRPr="00C85F18">
        <w:t>Those biomarkers will not only help diagnose the condition but also contribute to its understanding and treatment. </w:t>
      </w:r>
    </w:p>
    <w:p w14:paraId="62B98680" w14:textId="77777777" w:rsidR="00F41814" w:rsidRPr="00C85F18" w:rsidRDefault="00F41814" w:rsidP="00F41814">
      <w:r w:rsidRPr="00C85F18">
        <w:t xml:space="preserve">“In addition to clinical evaluations, our results suggest that a couple of easily administered cognitive tests can enhance the distinctions between people with and without schizophrenia,” said Debby </w:t>
      </w:r>
      <w:proofErr w:type="spellStart"/>
      <w:r w:rsidRPr="00C85F18">
        <w:t>Tsuang</w:t>
      </w:r>
      <w:proofErr w:type="spellEnd"/>
      <w:r w:rsidRPr="00C85F18">
        <w:t xml:space="preserve">, </w:t>
      </w:r>
      <w:r>
        <w:t xml:space="preserve">MD, </w:t>
      </w:r>
      <w:r w:rsidRPr="00C85F18">
        <w:t xml:space="preserve">a psychiatry </w:t>
      </w:r>
      <w:proofErr w:type="gramStart"/>
      <w:r w:rsidRPr="00C85F18">
        <w:t>professor</w:t>
      </w:r>
      <w:proofErr w:type="gramEnd"/>
      <w:r w:rsidRPr="00C85F18">
        <w:t xml:space="preserve"> and the paper’s senior author. </w:t>
      </w:r>
    </w:p>
    <w:p w14:paraId="0269D3CA" w14:textId="77777777" w:rsidR="00F41814" w:rsidRPr="00C85F18" w:rsidRDefault="00F41814" w:rsidP="00F41814">
      <w:r w:rsidRPr="00C85F18">
        <w:t>Schizophrenia is a condition characterized by hallucinations, delusions, and disorganized thinking and behavior. </w:t>
      </w:r>
    </w:p>
    <w:p w14:paraId="30EEA674" w14:textId="77777777" w:rsidR="00F41814" w:rsidRPr="00C85F18" w:rsidRDefault="00F41814" w:rsidP="00F41814">
      <w:r w:rsidRPr="00C85F18">
        <w:t xml:space="preserve">Psychiatrists currently don’t have objective, quantitative ways to diagnose many conditions, said Chen. Instead, they rely on clinical judgment. That approach helpfully takes peoples’ complexity into account, but clinical diagnoses do not reflect the patient’s </w:t>
      </w:r>
      <w:r w:rsidRPr="00C85F18">
        <w:lastRenderedPageBreak/>
        <w:t>underlying biology. As a result, two people with schizophrenia may share symptoms but have different underlying biology and need different treatments. </w:t>
      </w:r>
    </w:p>
    <w:p w14:paraId="4E748137" w14:textId="77777777" w:rsidR="00F41814" w:rsidRPr="00C85F18" w:rsidRDefault="00F41814" w:rsidP="00F41814">
      <w:r w:rsidRPr="00C85F18">
        <w:t>The research team wanted to identify a subset of neurocognitive domains — areas such as the ability to pay attention, remember things</w:t>
      </w:r>
      <w:r>
        <w:t>,</w:t>
      </w:r>
      <w:r w:rsidRPr="00C85F18">
        <w:t xml:space="preserve"> and to make and execute plans — that could distinguish between patients with and without schizophrenia in the clinic. The research team analyzed a dataset collected through the Consortium on the Genetics of Schizophrenia, which </w:t>
      </w:r>
      <w:proofErr w:type="spellStart"/>
      <w:r w:rsidRPr="00C85F18">
        <w:t>Tsuang</w:t>
      </w:r>
      <w:proofErr w:type="spellEnd"/>
      <w:r w:rsidRPr="00C85F18">
        <w:t xml:space="preserve"> said was “only made possible with the participation and dedication of people with schizophrenia and their family members.” </w:t>
      </w:r>
    </w:p>
    <w:p w14:paraId="668DF9FD" w14:textId="77777777" w:rsidR="00F41814" w:rsidRPr="00C85F18" w:rsidRDefault="00F41814" w:rsidP="00F41814">
      <w:r w:rsidRPr="00C85F18">
        <w:t>The dataset includes how people with and without schizophrenia performed on different tests that ranged from recalling a list of just-learned words</w:t>
      </w:r>
      <w:r>
        <w:t>,</w:t>
      </w:r>
      <w:r w:rsidRPr="00C85F18">
        <w:t xml:space="preserve"> to identifying emotions in images of faces. Chen used machine learning to find the minimum set of tests that distinguished between patients with and without schizophrenia. Then he tested whether th</w:t>
      </w:r>
      <w:r>
        <w:t>at</w:t>
      </w:r>
      <w:r w:rsidRPr="00C85F18">
        <w:t xml:space="preserve"> </w:t>
      </w:r>
      <w:r>
        <w:t>set</w:t>
      </w:r>
      <w:r w:rsidRPr="00C85F18">
        <w:t xml:space="preserve"> </w:t>
      </w:r>
      <w:r>
        <w:t>would work</w:t>
      </w:r>
      <w:r w:rsidRPr="00C85F18">
        <w:t xml:space="preserve"> using </w:t>
      </w:r>
      <w:r>
        <w:t xml:space="preserve">different </w:t>
      </w:r>
      <w:r w:rsidRPr="00C85F18">
        <w:t>patient data</w:t>
      </w:r>
      <w:r>
        <w:t xml:space="preserve"> and</w:t>
      </w:r>
      <w:r w:rsidRPr="00C85F18">
        <w:t xml:space="preserve"> ended up with the same findings. </w:t>
      </w:r>
    </w:p>
    <w:p w14:paraId="6FBC4509" w14:textId="77777777" w:rsidR="00F41814" w:rsidRDefault="00F41814" w:rsidP="00F41814">
      <w:r>
        <w:t>The two diagnostic measures that the research team found matter most — verbal learning and emotion identification — are relatively quick to test, taking a total of five minutes. As a result, Chen said, “Down the line, you could imagine this being implemented in clinical workflow.” </w:t>
      </w:r>
    </w:p>
    <w:p w14:paraId="48F320EB" w14:textId="2352DDA3" w:rsidR="00F41814" w:rsidRDefault="00F41814" w:rsidP="00AC7B36"/>
    <w:p w14:paraId="4693DD5C" w14:textId="502D5D5C" w:rsidR="00F41814" w:rsidRPr="00F41814" w:rsidRDefault="00F41814" w:rsidP="00F41814">
      <w:pPr>
        <w:pStyle w:val="Heading1"/>
      </w:pPr>
      <w:r w:rsidRPr="00F41814">
        <w:t>Thomas Grabowski</w:t>
      </w:r>
      <w:r>
        <w:t>, MD</w:t>
      </w:r>
    </w:p>
    <w:p w14:paraId="19984380" w14:textId="77777777" w:rsidR="00F41814" w:rsidRDefault="00F41814" w:rsidP="00F41814">
      <w:pPr>
        <w:pStyle w:val="Heading2"/>
      </w:pPr>
      <w:r w:rsidRPr="00F41814">
        <w:t>Tim B. Engel Endowed Professor for Brain Health Innovations</w:t>
      </w:r>
    </w:p>
    <w:p w14:paraId="708B4918" w14:textId="2B027D93" w:rsidR="00F41814" w:rsidRPr="00E15DFF" w:rsidRDefault="00F41814" w:rsidP="00F41814">
      <w:r>
        <w:t xml:space="preserve">In 2025, UW Medicine’s Memory &amp; Brain Wellness Center at Harborview Medical Center started treating patients with </w:t>
      </w:r>
      <w:proofErr w:type="spellStart"/>
      <w:r>
        <w:t>donanemab</w:t>
      </w:r>
      <w:proofErr w:type="spellEnd"/>
      <w:r>
        <w:t xml:space="preserve">, a new Alzheimer’s drug. The drug is </w:t>
      </w:r>
      <w:proofErr w:type="gramStart"/>
      <w:r>
        <w:t>similar to</w:t>
      </w:r>
      <w:proofErr w:type="gramEnd"/>
      <w:r>
        <w:t xml:space="preserve"> </w:t>
      </w:r>
      <w:proofErr w:type="spellStart"/>
      <w:r>
        <w:t>lecanemab</w:t>
      </w:r>
      <w:proofErr w:type="spellEnd"/>
      <w:r>
        <w:t>, which the center began offering in late 2023.</w:t>
      </w:r>
    </w:p>
    <w:p w14:paraId="2A800126" w14:textId="77777777" w:rsidR="00F41814" w:rsidRPr="00E15DFF" w:rsidRDefault="00F41814" w:rsidP="00F41814">
      <w:r>
        <w:t xml:space="preserve">Although the drugs cannot cure Alzheimer’s or reverse memory loss at this time, they have been shown to slow the rate of cognitive </w:t>
      </w:r>
      <w:proofErr w:type="gramStart"/>
      <w:r>
        <w:t>decline  such</w:t>
      </w:r>
      <w:proofErr w:type="gramEnd"/>
      <w:r>
        <w:t xml:space="preserve"> as worsening memory in patients with mild impairment or mild dementia, said Thomas Grabowski, MD, medical director of the Memory &amp; Brain Wellness Center and the Tim B. Engel Endowed Professor for Brain Health Innovations. </w:t>
      </w:r>
    </w:p>
    <w:p w14:paraId="0BB8EA25" w14:textId="77777777" w:rsidR="00F41814" w:rsidRPr="00E15DFF" w:rsidRDefault="00F41814" w:rsidP="00F41814">
      <w:r w:rsidRPr="00E15DFF">
        <w:t xml:space="preserve">“While we don’t know whether </w:t>
      </w:r>
      <w:proofErr w:type="spellStart"/>
      <w:r w:rsidRPr="00E15DFF">
        <w:t>donanemab</w:t>
      </w:r>
      <w:proofErr w:type="spellEnd"/>
      <w:r w:rsidRPr="00E15DFF">
        <w:t xml:space="preserve"> or </w:t>
      </w:r>
      <w:proofErr w:type="spellStart"/>
      <w:r w:rsidRPr="00E15DFF">
        <w:t>lecanemab</w:t>
      </w:r>
      <w:proofErr w:type="spellEnd"/>
      <w:r w:rsidRPr="00E15DFF">
        <w:t xml:space="preserve"> can arrest Alzheimer’s, they do appear to help people with mild cognitive impairment and extend the time they are independent and able to manage their daily lives,” Grabowski said.</w:t>
      </w:r>
    </w:p>
    <w:p w14:paraId="4FFB5107" w14:textId="77777777" w:rsidR="00F41814" w:rsidRPr="00E15DFF" w:rsidRDefault="00F41814" w:rsidP="00F41814">
      <w:r w:rsidRPr="00E15DFF">
        <w:lastRenderedPageBreak/>
        <w:t>Both drugs are monoclonal antibodies that bind to proteins called amyloid-beta. These proteins form insoluble clumps in the brain, amyloid plaques, which contribute to the brain damage that leads to dementia seen in Alzheimer’s disease. By binding to the proteins, the drugs’ antibodies stimulate the patient’s immune cells to clear amyloid from the brain.</w:t>
      </w:r>
    </w:p>
    <w:p w14:paraId="77604D3C" w14:textId="77777777" w:rsidR="00F41814" w:rsidRPr="00E15DFF" w:rsidRDefault="00F41814" w:rsidP="00F41814">
      <w:r w:rsidRPr="00E15DFF">
        <w:t xml:space="preserve">Both drugs are given intravenously, but </w:t>
      </w:r>
      <w:proofErr w:type="spellStart"/>
      <w:r w:rsidRPr="00E15DFF">
        <w:t>donanemab</w:t>
      </w:r>
      <w:proofErr w:type="spellEnd"/>
      <w:r w:rsidRPr="00E15DFF">
        <w:t xml:space="preserve"> is administered once a month</w:t>
      </w:r>
      <w:r>
        <w:t xml:space="preserve"> – versus </w:t>
      </w:r>
      <w:r w:rsidRPr="00E15DFF">
        <w:t xml:space="preserve">every two weeks for </w:t>
      </w:r>
      <w:proofErr w:type="spellStart"/>
      <w:r w:rsidRPr="00E15DFF">
        <w:t>lecanemab</w:t>
      </w:r>
      <w:proofErr w:type="spellEnd"/>
      <w:r>
        <w:t xml:space="preserve"> – which is a big advantage f</w:t>
      </w:r>
      <w:r w:rsidRPr="00E15DFF">
        <w:t xml:space="preserve">or people coming for treatment from Eastern Washington, Montana, </w:t>
      </w:r>
      <w:proofErr w:type="gramStart"/>
      <w:r w:rsidRPr="00E15DFF">
        <w:t>Idaho</w:t>
      </w:r>
      <w:proofErr w:type="gramEnd"/>
      <w:r w:rsidRPr="00E15DFF">
        <w:t xml:space="preserve"> and the Olympic Peninsula</w:t>
      </w:r>
      <w:r>
        <w:t>.</w:t>
      </w:r>
    </w:p>
    <w:p w14:paraId="447FF2E1" w14:textId="77777777" w:rsidR="00F41814" w:rsidRPr="00E15DFF" w:rsidRDefault="00F41814" w:rsidP="00F41814">
      <w:r>
        <w:t>In clinical trials, a</w:t>
      </w:r>
      <w:r w:rsidRPr="00E15DFF">
        <w:t>nother advantage</w:t>
      </w:r>
      <w:r>
        <w:t xml:space="preserve"> of</w:t>
      </w:r>
      <w:r w:rsidRPr="00E15DFF">
        <w:t xml:space="preserve"> </w:t>
      </w:r>
      <w:proofErr w:type="spellStart"/>
      <w:r w:rsidRPr="00E15DFF">
        <w:t>donanemab</w:t>
      </w:r>
      <w:proofErr w:type="spellEnd"/>
      <w:r>
        <w:t xml:space="preserve"> is that</w:t>
      </w:r>
      <w:r w:rsidRPr="00E15DFF">
        <w:t xml:space="preserve"> benefits were present even when the drug was stopped, once the amyloid plaques were cleared, potentially shortening the length of treatment.</w:t>
      </w:r>
    </w:p>
    <w:p w14:paraId="7B9573C8" w14:textId="77777777" w:rsidR="00F41814" w:rsidRPr="00E15DFF" w:rsidRDefault="00F41814" w:rsidP="00F41814">
      <w:r w:rsidRPr="00E15DFF">
        <w:t>To qualify for treatment, a patient must have early symptoms of Alzheimer’s disease, such as mild cognitive impairment and mild dementia, and evidence of amyloid plaques</w:t>
      </w:r>
      <w:r>
        <w:t xml:space="preserve"> which </w:t>
      </w:r>
      <w:r w:rsidRPr="00E15DFF">
        <w:t>can be determined with special brain-imaging studies or tests of cerebral spinal fluid or blood.</w:t>
      </w:r>
    </w:p>
    <w:p w14:paraId="2F87BBE4" w14:textId="77777777" w:rsidR="00F41814" w:rsidRDefault="00F41814" w:rsidP="00F41814">
      <w:r w:rsidRPr="00E15DFF">
        <w:t>Because the treatment has only been found to be effective among patients with mild cognitive impairment or mild dementia due to Alzheimer’s, it is important for people who experience cognitive problems to consult their primary-care providers for evaluation. If their cognitive problems stem from Alzheimer’s, the medications may be started early, when they are most likely to have benefit</w:t>
      </w:r>
      <w:r>
        <w:t>.</w:t>
      </w:r>
    </w:p>
    <w:p w14:paraId="3D0D6977" w14:textId="6E5C5527" w:rsidR="00F41814" w:rsidRDefault="00F41814" w:rsidP="00AC7B36"/>
    <w:p w14:paraId="785A6DCE" w14:textId="11992CA1" w:rsidR="00520028" w:rsidRPr="00520028" w:rsidRDefault="00520028" w:rsidP="00520028">
      <w:pPr>
        <w:pStyle w:val="Heading1"/>
      </w:pPr>
      <w:r w:rsidRPr="00520028">
        <w:t>Rebecca Hendrickson</w:t>
      </w:r>
      <w:r>
        <w:t>, MD, PhD</w:t>
      </w:r>
    </w:p>
    <w:p w14:paraId="40337A10" w14:textId="77777777" w:rsidR="00520028" w:rsidRPr="00520028" w:rsidRDefault="00520028" w:rsidP="00520028">
      <w:pPr>
        <w:pStyle w:val="Heading2"/>
      </w:pPr>
      <w:r w:rsidRPr="00520028">
        <w:t xml:space="preserve">Denise L. </w:t>
      </w:r>
      <w:proofErr w:type="spellStart"/>
      <w:r w:rsidRPr="00520028">
        <w:t>Tabbut</w:t>
      </w:r>
      <w:proofErr w:type="spellEnd"/>
      <w:r w:rsidRPr="00520028">
        <w:t xml:space="preserve"> Endowed Professor for Trauma and Brain Health</w:t>
      </w:r>
    </w:p>
    <w:p w14:paraId="20C61984" w14:textId="77777777" w:rsidR="00520028" w:rsidRDefault="00520028" w:rsidP="00520028">
      <w:r>
        <w:t>Rebecca Hendrickson, MD, PhD continues to research the broad and often overlooked effects of trauma on brain health and overall health. The Hendrickson Lab ended 2025 on a high note with a publication in Chronic Stress that characterized, for the first time, the relationship between prior exposure to traumatic stress and the likelihood of developing persistent cognitive, emotional, and physical symptoms following COVID-19 infection.</w:t>
      </w:r>
    </w:p>
    <w:p w14:paraId="6ACDAD0D" w14:textId="77777777" w:rsidR="00520028" w:rsidRPr="004A011E" w:rsidRDefault="00520028" w:rsidP="00520028">
      <w:r>
        <w:t>I</w:t>
      </w:r>
      <w:r w:rsidRPr="004A011E">
        <w:t xml:space="preserve">n collaboration with John Oakley MD, PhD </w:t>
      </w:r>
      <w:r>
        <w:t>from the UW Department of Neurology, Hendrickson</w:t>
      </w:r>
      <w:r w:rsidRPr="004A011E">
        <w:t xml:space="preserve"> found that not only does</w:t>
      </w:r>
      <w:r>
        <w:t xml:space="preserve"> </w:t>
      </w:r>
      <w:r w:rsidRPr="004A011E">
        <w:t>exposure to traumatic stress and COVID-19 increase the likelihood of</w:t>
      </w:r>
      <w:r>
        <w:t xml:space="preserve"> </w:t>
      </w:r>
      <w:r w:rsidRPr="004A011E">
        <w:t>autonomic dysregulation</w:t>
      </w:r>
      <w:r>
        <w:t xml:space="preserve"> symptoms – a </w:t>
      </w:r>
      <w:r w:rsidRPr="0003172A">
        <w:t>condition where the nervous system fails to properly control involuntary bodily functions like heart rate, blood pressure, digestion, and temperature</w:t>
      </w:r>
      <w:r>
        <w:t xml:space="preserve"> – but </w:t>
      </w:r>
      <w:r w:rsidRPr="004A011E">
        <w:t xml:space="preserve">that the effect is more than additive. </w:t>
      </w:r>
      <w:r>
        <w:t>T</w:t>
      </w:r>
      <w:r w:rsidRPr="004A011E">
        <w:t xml:space="preserve">hese two risk </w:t>
      </w:r>
      <w:r w:rsidRPr="004A011E">
        <w:lastRenderedPageBreak/>
        <w:t xml:space="preserve">factors are in fact </w:t>
      </w:r>
      <w:r>
        <w:t>working together</w:t>
      </w:r>
      <w:r w:rsidRPr="004A011E">
        <w:t>, with prior exposure to traumatic stress increasing the likelihood of persistent symptoms after COVID</w:t>
      </w:r>
      <w:r>
        <w:t>-19,</w:t>
      </w:r>
      <w:r w:rsidRPr="004A011E">
        <w:t xml:space="preserve"> even if </w:t>
      </w:r>
      <w:r>
        <w:t>a patient doesn’t show</w:t>
      </w:r>
      <w:r w:rsidRPr="004A011E">
        <w:t xml:space="preserve"> significant symptoms prior to </w:t>
      </w:r>
      <w:r>
        <w:t xml:space="preserve">the </w:t>
      </w:r>
      <w:r w:rsidRPr="004A011E">
        <w:t xml:space="preserve">infection. </w:t>
      </w:r>
    </w:p>
    <w:p w14:paraId="6F74AC3A" w14:textId="77777777" w:rsidR="00520028" w:rsidRDefault="00520028" w:rsidP="00520028">
      <w:r w:rsidRPr="004A011E">
        <w:t>This work is part of</w:t>
      </w:r>
      <w:r>
        <w:t xml:space="preserve"> Hendrickson’s</w:t>
      </w:r>
      <w:r w:rsidRPr="004A011E">
        <w:t xml:space="preserve"> larger effort to change the way </w:t>
      </w:r>
      <w:r>
        <w:t>people</w:t>
      </w:r>
      <w:r w:rsidRPr="004A011E">
        <w:t xml:space="preserve"> think and talk about mental and physical health, and how they relate to each other after stress and trauma. </w:t>
      </w:r>
    </w:p>
    <w:p w14:paraId="6A002B79" w14:textId="77777777" w:rsidR="00520028" w:rsidRDefault="00520028" w:rsidP="00520028">
      <w:r>
        <w:t>“</w:t>
      </w:r>
      <w:r w:rsidRPr="004A011E">
        <w:t>It's obvious to most people that you can experience physical symptoms after a stressful event or a trauma</w:t>
      </w:r>
      <w:r>
        <w:t>,” says Hendrickson</w:t>
      </w:r>
      <w:r w:rsidRPr="004A011E">
        <w:t xml:space="preserve">. </w:t>
      </w:r>
      <w:r>
        <w:t>“</w:t>
      </w:r>
      <w:r w:rsidRPr="004A011E">
        <w:t>Often, though, our medical system is so siloed that it treats the physical and mental</w:t>
      </w:r>
      <w:r>
        <w:t xml:space="preserve"> </w:t>
      </w:r>
      <w:r w:rsidRPr="004A011E">
        <w:t>symptoms very separately.</w:t>
      </w:r>
      <w:r>
        <w:t>”</w:t>
      </w:r>
    </w:p>
    <w:p w14:paraId="2390AB48" w14:textId="77777777" w:rsidR="00520028" w:rsidRDefault="00520028" w:rsidP="00520028">
      <w:r>
        <w:t xml:space="preserve">Even if their connections are recognized, it's assumed that either the physical symptoms are the "real" experience and the psychiatric symptoms are "secondary", or vice versa.  For example, many people with </w:t>
      </w:r>
      <w:proofErr w:type="spellStart"/>
      <w:r>
        <w:t>Postrraumatic</w:t>
      </w:r>
      <w:proofErr w:type="spellEnd"/>
      <w:r>
        <w:t xml:space="preserve"> Stress Disorder (PTSD) have significant physical symptoms, and either the medical system tells them they have a common diagnosis (</w:t>
      </w:r>
      <w:proofErr w:type="gramStart"/>
      <w:r>
        <w:t>hypertension</w:t>
      </w:r>
      <w:proofErr w:type="gramEnd"/>
      <w:r>
        <w:t xml:space="preserve">, IBS, heart palpitations, etc.), or there's an assumption that if they treat their PTSD and "manage their stress better" their physical symptoms will be gone. </w:t>
      </w:r>
    </w:p>
    <w:p w14:paraId="0007B955" w14:textId="77777777" w:rsidR="00520028" w:rsidRDefault="00520028" w:rsidP="00520028">
      <w:r>
        <w:t>“</w:t>
      </w:r>
      <w:r w:rsidRPr="004A011E">
        <w:t>But that's not necessarily how it works</w:t>
      </w:r>
      <w:r>
        <w:t>,” says Hendrickson.</w:t>
      </w:r>
      <w:r w:rsidRPr="004A011E">
        <w:t xml:space="preserve"> </w:t>
      </w:r>
      <w:r>
        <w:t>“</w:t>
      </w:r>
      <w:r w:rsidRPr="004A011E">
        <w:t>Yes, treating PTSD and depression and anxiety will usually help with physical symptoms</w:t>
      </w:r>
      <w:r>
        <w:t xml:space="preserve"> – and </w:t>
      </w:r>
      <w:r w:rsidRPr="004A011E">
        <w:t>access to effective mental health treatment is an urgent need</w:t>
      </w:r>
      <w:r>
        <w:t xml:space="preserve"> – but </w:t>
      </w:r>
      <w:r w:rsidRPr="004A011E">
        <w:t>it doesn't mean that one's physiology is now exactly the same as it would be without having experienced trauma or stress</w:t>
      </w:r>
      <w:r>
        <w:t>.”</w:t>
      </w:r>
    </w:p>
    <w:p w14:paraId="435DB2FE" w14:textId="77777777" w:rsidR="00520028" w:rsidRPr="004A011E" w:rsidRDefault="00520028" w:rsidP="00520028">
      <w:r>
        <w:t>It’s important</w:t>
      </w:r>
      <w:r w:rsidRPr="004A011E">
        <w:t xml:space="preserve"> to consider</w:t>
      </w:r>
      <w:r>
        <w:t xml:space="preserve"> that both </w:t>
      </w:r>
      <w:r w:rsidRPr="004A011E">
        <w:t xml:space="preserve">psychological and physiologic stressors can </w:t>
      </w:r>
      <w:r>
        <w:t>activate</w:t>
      </w:r>
      <w:r w:rsidRPr="004A011E">
        <w:t xml:space="preserve"> changes in our brain and body's stress-threat response systems that can affect </w:t>
      </w:r>
      <w:r>
        <w:t>both our</w:t>
      </w:r>
      <w:r w:rsidRPr="004A011E">
        <w:t xml:space="preserve"> physical and mental health. And while these changes may interact and reinforce each other, they can both be real, without one necessarily being the "real" or primary effect. </w:t>
      </w:r>
    </w:p>
    <w:p w14:paraId="7CA88E31" w14:textId="77777777" w:rsidR="00520028" w:rsidRDefault="00520028" w:rsidP="00520028">
      <w:r w:rsidRPr="004A011E">
        <w:t xml:space="preserve">Currently, </w:t>
      </w:r>
      <w:r>
        <w:t>Hendrickson’s lab is</w:t>
      </w:r>
      <w:r w:rsidRPr="004A011E">
        <w:t xml:space="preserve"> t</w:t>
      </w:r>
      <w:r>
        <w:t>esting</w:t>
      </w:r>
      <w:r w:rsidRPr="004A011E">
        <w:t xml:space="preserve"> some of the</w:t>
      </w:r>
      <w:r>
        <w:t xml:space="preserve"> </w:t>
      </w:r>
      <w:r w:rsidRPr="004A011E">
        <w:t>mechanisms that m</w:t>
      </w:r>
      <w:r>
        <w:t>ight</w:t>
      </w:r>
      <w:r w:rsidRPr="004A011E">
        <w:t xml:space="preserve"> caus</w:t>
      </w:r>
      <w:r>
        <w:t>e</w:t>
      </w:r>
      <w:r w:rsidRPr="004A011E">
        <w:t xml:space="preserve"> both physical and</w:t>
      </w:r>
      <w:r>
        <w:t xml:space="preserve"> </w:t>
      </w:r>
      <w:r w:rsidRPr="004A011E">
        <w:t>cognitive symptoms t</w:t>
      </w:r>
      <w:r>
        <w:t>o see if they can be</w:t>
      </w:r>
      <w:r w:rsidRPr="004A011E">
        <w:t xml:space="preserve"> treat</w:t>
      </w:r>
      <w:r>
        <w:t>ed</w:t>
      </w:r>
      <w:r w:rsidRPr="004A011E">
        <w:t xml:space="preserve"> directly. </w:t>
      </w:r>
      <w:r>
        <w:t xml:space="preserve">This new work is called </w:t>
      </w:r>
      <w:r w:rsidRPr="004A011E">
        <w:t>the BEACON Stress and Trauma Project</w:t>
      </w:r>
      <w:r>
        <w:t>.</w:t>
      </w:r>
    </w:p>
    <w:p w14:paraId="6963E60F" w14:textId="77777777" w:rsidR="00520028" w:rsidRDefault="00520028" w:rsidP="00520028">
      <w:r>
        <w:t>BEACON is an</w:t>
      </w:r>
      <w:r w:rsidRPr="004A011E">
        <w:t xml:space="preserve"> observational study designed to explore the relationships between traumatic stress, psychiatric symptom burden, changes in cognitive functioning, and </w:t>
      </w:r>
      <w:r w:rsidRPr="00A82416">
        <w:t xml:space="preserve">changes in </w:t>
      </w:r>
      <w:r>
        <w:t xml:space="preserve">the metabolic and cardiovascular regulatory systems. </w:t>
      </w:r>
    </w:p>
    <w:p w14:paraId="387DBBD2" w14:textId="77777777" w:rsidR="00520028" w:rsidRDefault="00520028" w:rsidP="00520028">
      <w:r w:rsidRPr="004A011E">
        <w:t>This study builds off prior work funded in part by a Garvey Innovations Grant that explored changes in peripheral adrenergic signaling</w:t>
      </w:r>
      <w:r>
        <w:t xml:space="preserve"> – which primarily</w:t>
      </w:r>
      <w:r w:rsidRPr="003465A3">
        <w:t xml:space="preserve"> regulat</w:t>
      </w:r>
      <w:r>
        <w:t>es</w:t>
      </w:r>
      <w:r w:rsidRPr="003465A3">
        <w:t xml:space="preserve"> "fight-or-flight" response</w:t>
      </w:r>
      <w:r>
        <w:t xml:space="preserve"> – and </w:t>
      </w:r>
      <w:r w:rsidRPr="004A011E">
        <w:t>its relationship to changes in stress regulatory processes following COVID-19 infection</w:t>
      </w:r>
      <w:r>
        <w:t>.</w:t>
      </w:r>
      <w:r w:rsidRPr="004A011E">
        <w:t xml:space="preserve"> </w:t>
      </w:r>
    </w:p>
    <w:p w14:paraId="4A9B301E" w14:textId="77777777" w:rsidR="00520028" w:rsidRDefault="00520028" w:rsidP="00520028">
      <w:r>
        <w:lastRenderedPageBreak/>
        <w:t>“</w:t>
      </w:r>
      <w:r w:rsidRPr="004A011E">
        <w:t>The study allows us to explore the impact of psychotherapies for PTSD on multiple fundamental stress regulatory systems that relate not just to psychiatric symptom burden</w:t>
      </w:r>
      <w:r>
        <w:t>,</w:t>
      </w:r>
      <w:r w:rsidRPr="004A011E">
        <w:t xml:space="preserve"> but the long-term risk of cardiovascular and neurocognitive diseases</w:t>
      </w:r>
      <w:r>
        <w:t>,” says Hendrickson.</w:t>
      </w:r>
      <w:r w:rsidRPr="004A011E">
        <w:t xml:space="preserve"> </w:t>
      </w:r>
    </w:p>
    <w:p w14:paraId="3E91DE04" w14:textId="77777777" w:rsidR="00520028" w:rsidRPr="004A011E" w:rsidRDefault="00520028" w:rsidP="00520028">
      <w:r w:rsidRPr="004A011E">
        <w:t xml:space="preserve">The BEACON Stress and Trauma Project </w:t>
      </w:r>
      <w:r>
        <w:t>will</w:t>
      </w:r>
      <w:r w:rsidRPr="004A011E">
        <w:t xml:space="preserve"> continue</w:t>
      </w:r>
      <w:r>
        <w:t xml:space="preserve"> Dr. Hendrickson’s</w:t>
      </w:r>
      <w:r w:rsidRPr="004A011E">
        <w:t xml:space="preserve"> focus on</w:t>
      </w:r>
      <w:r>
        <w:t xml:space="preserve"> </w:t>
      </w:r>
      <w:r w:rsidRPr="004A011E">
        <w:t xml:space="preserve">understanding how the effects of trauma can shape </w:t>
      </w:r>
      <w:r>
        <w:t>the way</w:t>
      </w:r>
      <w:r w:rsidRPr="004A011E">
        <w:t xml:space="preserve"> individuals perceive and respond to social cues, and how these impacts on social connectedness and trust may in turn impact </w:t>
      </w:r>
      <w:r>
        <w:t>an individual’s</w:t>
      </w:r>
      <w:r w:rsidRPr="004A011E">
        <w:t xml:space="preserve"> recovery and quality of life following </w:t>
      </w:r>
      <w:r>
        <w:t>a</w:t>
      </w:r>
      <w:r w:rsidRPr="004A011E">
        <w:t xml:space="preserve"> trauma</w:t>
      </w:r>
      <w:r>
        <w:t>tic event</w:t>
      </w:r>
      <w:r w:rsidRPr="004A011E">
        <w:t>. </w:t>
      </w:r>
    </w:p>
    <w:p w14:paraId="1B1E970A" w14:textId="77777777" w:rsidR="00520028" w:rsidRDefault="00520028" w:rsidP="00520028"/>
    <w:p w14:paraId="7AACBEEC" w14:textId="3F9D9309" w:rsidR="00520028" w:rsidRPr="00520028" w:rsidRDefault="00520028" w:rsidP="00520028">
      <w:pPr>
        <w:pStyle w:val="Heading1"/>
      </w:pPr>
      <w:r w:rsidRPr="00520028">
        <w:t xml:space="preserve">Marco </w:t>
      </w:r>
      <w:proofErr w:type="spellStart"/>
      <w:r w:rsidRPr="00520028">
        <w:t>Pravetoni</w:t>
      </w:r>
      <w:proofErr w:type="spellEnd"/>
      <w:r w:rsidRPr="00520028">
        <w:t xml:space="preserve"> Update 2025</w:t>
      </w:r>
    </w:p>
    <w:p w14:paraId="50256E6D" w14:textId="77777777" w:rsidR="00520028" w:rsidRPr="00520028" w:rsidRDefault="00520028" w:rsidP="00520028">
      <w:pPr>
        <w:pStyle w:val="Heading2"/>
      </w:pPr>
      <w:r w:rsidRPr="00520028">
        <w:t xml:space="preserve">Rick L. </w:t>
      </w:r>
      <w:proofErr w:type="spellStart"/>
      <w:r w:rsidRPr="00520028">
        <w:t>Seaver</w:t>
      </w:r>
      <w:proofErr w:type="spellEnd"/>
      <w:r w:rsidRPr="00520028">
        <w:t xml:space="preserve"> Endowed Professor in Brain Wellness</w:t>
      </w:r>
    </w:p>
    <w:p w14:paraId="6C8CFCDF" w14:textId="77777777" w:rsidR="00520028" w:rsidRDefault="00520028" w:rsidP="00520028">
      <w:r>
        <w:t>Over the past year, the team at the Center for Medication Development for Substance Use Disorders and Overdose has advanced promising ideas from discovery to first</w:t>
      </w:r>
      <w:r>
        <w:rPr>
          <w:rFonts w:ascii="Cambria Math" w:hAnsi="Cambria Math" w:cs="Cambria Math"/>
        </w:rPr>
        <w:t>‑</w:t>
      </w:r>
      <w:r>
        <w:t>in</w:t>
      </w:r>
      <w:r>
        <w:rPr>
          <w:rFonts w:ascii="Cambria Math" w:hAnsi="Cambria Math" w:cs="Cambria Math"/>
        </w:rPr>
        <w:t>‑</w:t>
      </w:r>
      <w:r>
        <w:t xml:space="preserve">human studies. Led by Marco </w:t>
      </w:r>
      <w:proofErr w:type="spellStart"/>
      <w:r>
        <w:t>Pravetoni</w:t>
      </w:r>
      <w:proofErr w:type="spellEnd"/>
      <w:r>
        <w:t>, PhD, t</w:t>
      </w:r>
      <w:r w:rsidRPr="0095471C">
        <w:t>h</w:t>
      </w:r>
      <w:r>
        <w:t>e center is focused primarily on two complementary approaches — therapeutic vaccines and monoclonal antibodies (</w:t>
      </w:r>
      <w:proofErr w:type="spellStart"/>
      <w:r>
        <w:t>mAbs</w:t>
      </w:r>
      <w:proofErr w:type="spellEnd"/>
      <w:r>
        <w:t xml:space="preserve">) — to treat opioid use disorders and prevent overdose from opioid exposure. </w:t>
      </w:r>
    </w:p>
    <w:p w14:paraId="77CDF590" w14:textId="77777777" w:rsidR="00520028" w:rsidRDefault="00520028" w:rsidP="00520028">
      <w:r>
        <w:t xml:space="preserve">As the Rick L. </w:t>
      </w:r>
      <w:proofErr w:type="spellStart"/>
      <w:r>
        <w:t>Seaver</w:t>
      </w:r>
      <w:proofErr w:type="spellEnd"/>
      <w:r>
        <w:t xml:space="preserve"> Endowed Professor in Brain Wellness, </w:t>
      </w:r>
      <w:proofErr w:type="spellStart"/>
      <w:r>
        <w:t>Pravetoni</w:t>
      </w:r>
      <w:proofErr w:type="spellEnd"/>
      <w:r>
        <w:t xml:space="preserve"> has been working on the next generation of vaccine and antibody formulations. Over a four-year period, his center has achieved regulatory milestones to advance three opioid vaccines closer to FDA approval for human clinical trials, reflecting a long</w:t>
      </w:r>
      <w:r w:rsidRPr="22EDA369">
        <w:rPr>
          <w:rFonts w:ascii="Cambria Math" w:hAnsi="Cambria Math" w:cs="Cambria Math"/>
        </w:rPr>
        <w:t>‑</w:t>
      </w:r>
      <w:r>
        <w:t xml:space="preserve">term investment across discovery, manufacturing, and regulatory science. </w:t>
      </w:r>
    </w:p>
    <w:p w14:paraId="33528D93" w14:textId="77777777" w:rsidR="00520028" w:rsidRPr="00BB15B1" w:rsidRDefault="00520028" w:rsidP="00520028">
      <w:r>
        <w:t xml:space="preserve">Specifically, </w:t>
      </w:r>
      <w:proofErr w:type="spellStart"/>
      <w:r>
        <w:t>Pravetoni’s</w:t>
      </w:r>
      <w:proofErr w:type="spellEnd"/>
      <w:r>
        <w:t xml:space="preserve"> lab is currently testing an oxycodone vaccine — a first-in-human clinical trial. His team has also completed the manufacturing of a fentanyl vaccine, which is ready to be tested in human subjects, and they filed an Investigational New Drug (IND) application with the FDA to initiate clinical testing of a heroin vaccine. They also have a leading </w:t>
      </w:r>
      <w:proofErr w:type="spellStart"/>
      <w:r>
        <w:t>mAb</w:t>
      </w:r>
      <w:proofErr w:type="spellEnd"/>
      <w:r>
        <w:t xml:space="preserve"> for fentanyl overdose that is completing the toxicology studies required for IND filing so they can begin clinical testing in the United States. </w:t>
      </w:r>
    </w:p>
    <w:p w14:paraId="010E086A" w14:textId="77777777" w:rsidR="00520028" w:rsidRDefault="00520028" w:rsidP="00520028">
      <w:r>
        <w:t xml:space="preserve">Additionally, </w:t>
      </w:r>
      <w:proofErr w:type="spellStart"/>
      <w:r>
        <w:t>Pravetoni</w:t>
      </w:r>
      <w:proofErr w:type="spellEnd"/>
      <w:r>
        <w:t xml:space="preserve"> has secured an NIH grant that is supporting the use of AI and machine learning tools to design medications that fight </w:t>
      </w:r>
      <w:proofErr w:type="spellStart"/>
      <w:r>
        <w:t>nitazenes</w:t>
      </w:r>
      <w:proofErr w:type="spellEnd"/>
      <w:r>
        <w:t xml:space="preserve">, a new class of synthetic opioids that have been responsible for overdoses in the United States, Europe, and around the world. </w:t>
      </w:r>
    </w:p>
    <w:p w14:paraId="12656CFA" w14:textId="77777777" w:rsidR="00520028" w:rsidRDefault="00520028" w:rsidP="00520028">
      <w:r>
        <w:t xml:space="preserve">This progress builds on more than a decade of sustained effort. To move this work forward and help commercialize discoveries from his laboratory, </w:t>
      </w:r>
      <w:proofErr w:type="spellStart"/>
      <w:r>
        <w:t>Pravetoni</w:t>
      </w:r>
      <w:proofErr w:type="spellEnd"/>
      <w:r>
        <w:t xml:space="preserve"> founded </w:t>
      </w:r>
      <w:proofErr w:type="spellStart"/>
      <w:r>
        <w:t>CounterX</w:t>
      </w:r>
      <w:proofErr w:type="spellEnd"/>
      <w:r>
        <w:t xml:space="preserve"> </w:t>
      </w:r>
      <w:r>
        <w:lastRenderedPageBreak/>
        <w:t xml:space="preserve">Therapeutics, a biotech company whose mission is to advance novel therapeutics to the market. </w:t>
      </w:r>
    </w:p>
    <w:p w14:paraId="58127B93" w14:textId="77777777" w:rsidR="00520028" w:rsidRPr="0095471C" w:rsidRDefault="00520028" w:rsidP="00520028">
      <w:r>
        <w:t xml:space="preserve">Meanwhile, </w:t>
      </w:r>
      <w:proofErr w:type="spellStart"/>
      <w:r>
        <w:t>Pravetoni</w:t>
      </w:r>
      <w:proofErr w:type="spellEnd"/>
      <w:r>
        <w:t xml:space="preserve"> has expanded his mentorship and training activities to help prepare young scientists and clinicians for careers at the intersection of academia, industry, and public health. He has also developed collaborations across UW, including a new role as affiliate faculty member with the Institute for Stem Cell and Regenerative Medicine, an appointment that expands interdisciplinary partnerships in biologics and translational therapy development.</w:t>
      </w:r>
    </w:p>
    <w:p w14:paraId="581BAA0E" w14:textId="77777777" w:rsidR="00520028" w:rsidRDefault="00520028" w:rsidP="00520028">
      <w:proofErr w:type="spellStart"/>
      <w:r>
        <w:t>Pravetoni’s</w:t>
      </w:r>
      <w:proofErr w:type="spellEnd"/>
      <w:r>
        <w:t xml:space="preserve"> work is grounded in a commitment to improving community health by developing practical, scalable interventions that prevent overdose and reduce the harmful effects of opioids before they reach the brain. By complementing existing treatments, these approaches aim to reach individuals for whom current options are insufficient.</w:t>
      </w:r>
    </w:p>
    <w:p w14:paraId="3857AF9B" w14:textId="77777777" w:rsidR="00520028" w:rsidRDefault="00520028" w:rsidP="00520028">
      <w:r>
        <w:t xml:space="preserve">As part of the Garvey Institute for Brain Health Solutions, the endowed professorship has ensured that </w:t>
      </w:r>
      <w:proofErr w:type="spellStart"/>
      <w:r>
        <w:t>Pravetoni’s</w:t>
      </w:r>
      <w:proofErr w:type="spellEnd"/>
      <w:r>
        <w:t xml:space="preserve"> advances in addiction and overdose prevention remain connected to broader efforts to improve brain health, inform public policy, and serve communities across Washington state and beyond.</w:t>
      </w:r>
    </w:p>
    <w:p w14:paraId="16F8A2F4" w14:textId="77777777" w:rsidR="00520028" w:rsidRDefault="00520028" w:rsidP="00520028">
      <w:r>
        <w:t>“The Garvey family’s</w:t>
      </w:r>
      <w:r w:rsidRPr="000F26D6">
        <w:t xml:space="preserve"> support allows us to build translational infrastructure, recruit and train talented people, and move life</w:t>
      </w:r>
      <w:r w:rsidRPr="000F26D6">
        <w:rPr>
          <w:rFonts w:ascii="Cambria Math" w:hAnsi="Cambria Math" w:cs="Cambria Math"/>
        </w:rPr>
        <w:t>‑</w:t>
      </w:r>
      <w:r w:rsidRPr="000F26D6">
        <w:t>saving vaccines and antibodies from the bench to patients faster</w:t>
      </w:r>
      <w:r>
        <w:t xml:space="preserve">,” says Dr. </w:t>
      </w:r>
      <w:proofErr w:type="spellStart"/>
      <w:r>
        <w:t>Pravetoni</w:t>
      </w:r>
      <w:proofErr w:type="spellEnd"/>
      <w:r>
        <w:t>.</w:t>
      </w:r>
      <w:r w:rsidRPr="000F26D6">
        <w:t xml:space="preserve"> </w:t>
      </w:r>
      <w:r>
        <w:t>“</w:t>
      </w:r>
      <w:r w:rsidRPr="000F26D6">
        <w:t>We are inspired by the opportunity to help prevent overdose and transform care for individuals, families, and communities.</w:t>
      </w:r>
      <w:r>
        <w:t>”</w:t>
      </w:r>
    </w:p>
    <w:p w14:paraId="673BB34D" w14:textId="61712758" w:rsidR="00520028" w:rsidRDefault="00520028" w:rsidP="00AC7B36"/>
    <w:p w14:paraId="4CFF5151" w14:textId="6FD3ECDC" w:rsidR="00D922F9" w:rsidRDefault="00D922F9" w:rsidP="00D922F9">
      <w:pPr>
        <w:pStyle w:val="Title"/>
        <w:jc w:val="center"/>
      </w:pPr>
      <w:r>
        <w:t>PATIENT CARE</w:t>
      </w:r>
    </w:p>
    <w:p w14:paraId="3032B3E7" w14:textId="242C61B0" w:rsidR="00D922F9" w:rsidRDefault="00D922F9" w:rsidP="00AC7B36"/>
    <w:p w14:paraId="38B67F9D" w14:textId="77777777" w:rsidR="00D922F9" w:rsidRDefault="00D922F9" w:rsidP="00D922F9">
      <w:pPr>
        <w:pStyle w:val="Heading1"/>
      </w:pPr>
      <w:r>
        <w:t>Garvey In</w:t>
      </w:r>
      <w:r>
        <w:t>stitute Center for Neuromodulation</w:t>
      </w:r>
    </w:p>
    <w:p w14:paraId="11096E52" w14:textId="5D08E142" w:rsidR="00D922F9" w:rsidRDefault="00D922F9" w:rsidP="00D922F9">
      <w:pPr>
        <w:pStyle w:val="Heading2"/>
      </w:pPr>
      <w:r>
        <w:t xml:space="preserve">Providing the most appropriate and effective treatments to improve our patients’ overall quality of life </w:t>
      </w:r>
    </w:p>
    <w:p w14:paraId="4454AC5A" w14:textId="5B8E81F1" w:rsidR="00D922F9" w:rsidRDefault="00D922F9" w:rsidP="00D922F9">
      <w:r>
        <w:t xml:space="preserve">At the Garvey Institute Center for Neuromodulation, we provide safe, effective treatment options for people with conditions such as depression, bipolar disorder, obsessive-compulsive disorder, and more. Although many people can manage their condition with medication or psychotherapy, these treatments do not work for everyone, and that’s where neuromodulation can make a difference. By sending mild magnetic or electrical impulses </w:t>
      </w:r>
      <w:r>
        <w:lastRenderedPageBreak/>
        <w:t xml:space="preserve">into the brain, neurons can be stimulated so they communicate more effectively.  Many patients find their symptoms improve, or even fully resolve, when neuromodulation therapies are added to the treatment plan.  </w:t>
      </w:r>
    </w:p>
    <w:p w14:paraId="5BF02C4A" w14:textId="5B07F6A8" w:rsidR="00D922F9" w:rsidRDefault="00D922F9" w:rsidP="00D922F9">
      <w:r>
        <w:t>Led by Randall Espinoza, MD, MPH (see profile on page 5), our experts provide neuromodulation therapy at the Center for Behavioral Health and Learning on the UWMC – Northwest campus in Seattle. Our clinicians offer a full spectrum of neuromodulation treatments including transcranial magnetic stimulation (TMS),</w:t>
      </w:r>
      <w:r>
        <w:rPr>
          <w:rFonts w:ascii="Arial" w:hAnsi="Arial" w:cs="Arial"/>
        </w:rPr>
        <w:t> </w:t>
      </w:r>
      <w:r>
        <w:t xml:space="preserve">electroconvulsive therapy (ECT), and </w:t>
      </w:r>
      <w:proofErr w:type="spellStart"/>
      <w:r>
        <w:t>vagus</w:t>
      </w:r>
      <w:proofErr w:type="spellEnd"/>
      <w:r>
        <w:t xml:space="preserve"> nerve stimulation (VNS). We are also expanding our therapies to include accelerated deep transcranial magnetic stimulation (</w:t>
      </w:r>
      <w:proofErr w:type="spellStart"/>
      <w:r>
        <w:t>dTMS</w:t>
      </w:r>
      <w:proofErr w:type="spellEnd"/>
      <w:r>
        <w:t xml:space="preserve">), which can improve the speed of recovery. </w:t>
      </w:r>
    </w:p>
    <w:p w14:paraId="5D3A924A" w14:textId="4C4A6D52" w:rsidR="00D922F9" w:rsidRDefault="00D922F9" w:rsidP="00D922F9">
      <w:r>
        <w:t xml:space="preserve">In the past year, we have seen a substantial increase in the number of patients we are able to serve. For the first time, we completed 100 patient encounters in a single week, including a record 15 TMS treatments in a single day. As of March 2026, we are now seeing more than 300 visits per month at the Center for Neuromodulation, up from 130 visits per month in June 2025. After 2,373 visits in the previous fiscal year, we expect to surpass that by at least 300 visits in 2026 and anticipate at least 3,300 visits by 2027.  </w:t>
      </w:r>
    </w:p>
    <w:p w14:paraId="6409E5C9" w14:textId="5E50C0F9" w:rsidR="00D922F9" w:rsidRDefault="00D922F9" w:rsidP="00D922F9">
      <w:r>
        <w:t xml:space="preserve">An effort to include residents in our operations is one of the reasons we have seen record treatment volumes in the past year. By integrating trainees from our Psychiatry Residency Program, we have been able to expand our consultation capacity at the Center for Neuromodulation. We also began a partnership with Western State Hospital – Washington’s primary state-run psychiatric facility for severe mental illness – that introduced a pathway for their patients to receive ECT treatments at our facility. Looking forward, we are in the process of initiating a new intake model that will improve our referral process for patients who are referred from across the state. </w:t>
      </w:r>
    </w:p>
    <w:p w14:paraId="4271D1ED" w14:textId="5AF4557A" w:rsidR="00D922F9" w:rsidRPr="00AC7B36" w:rsidRDefault="00D922F9" w:rsidP="00D922F9">
      <w:r>
        <w:t>At the Garvey Institute Center for Neuromodulation, our patients receive the most appropriate and effective intervention, thereby improving their overall quality of life.</w:t>
      </w:r>
    </w:p>
    <w:p w14:paraId="55AC5C53" w14:textId="5A7D25E7" w:rsidR="00D922F9" w:rsidRDefault="00D922F9" w:rsidP="00D922F9"/>
    <w:p w14:paraId="4AD57979" w14:textId="6E47B114" w:rsidR="00BB7199" w:rsidRDefault="00BB7199" w:rsidP="00BC1967">
      <w:pPr>
        <w:pStyle w:val="Title"/>
        <w:jc w:val="center"/>
      </w:pPr>
      <w:r>
        <w:t>PROGRAMS &amp; PROJECTS</w:t>
      </w:r>
    </w:p>
    <w:p w14:paraId="4F61389D" w14:textId="77777777" w:rsidR="00BC1967" w:rsidRDefault="00BC1967" w:rsidP="00D922F9"/>
    <w:p w14:paraId="108B0E02" w14:textId="77777777" w:rsidR="00BB7199" w:rsidRPr="00BB7199" w:rsidRDefault="00BB7199" w:rsidP="00BB7199">
      <w:pPr>
        <w:pStyle w:val="Heading1"/>
      </w:pPr>
      <w:r w:rsidRPr="00BB7199">
        <w:t>Innovation Grants Target Caregivers Wellbeing</w:t>
      </w:r>
    </w:p>
    <w:p w14:paraId="7465E52A" w14:textId="77777777" w:rsidR="00BB7199" w:rsidRDefault="00BB7199" w:rsidP="00BB7199">
      <w:pPr>
        <w:spacing w:after="0" w:afterAutospacing="1"/>
      </w:pPr>
      <w:r w:rsidRPr="5CB46903">
        <w:t xml:space="preserve">We know from decades of research that effective family and caregiver involvement in a patient’s treatment supports recovery, improves social connections, and decreases mental </w:t>
      </w:r>
      <w:r w:rsidRPr="5CB46903">
        <w:lastRenderedPageBreak/>
        <w:t>health crises. We also know that supporting a loved one with a serious mental illness can be extremely difficult. That’s why the Garvey Institute chose to invest in several projects that innovate how caregivers get support as they navigate the mental health system with their loved ones. Below are highlights of some of the accomplishments of Innovation Grants that focused on caregivers in 2025.</w:t>
      </w:r>
    </w:p>
    <w:p w14:paraId="041574AC" w14:textId="26A6A7C9" w:rsidR="00BB7199" w:rsidRPr="00FE4742" w:rsidRDefault="00BB7199" w:rsidP="006F35C3">
      <w:pPr>
        <w:pStyle w:val="Heading3"/>
      </w:pPr>
      <w:r w:rsidRPr="40DBAFC7">
        <w:t>The Art of the Family Meeting</w:t>
      </w:r>
      <w:r>
        <w:t>:</w:t>
      </w:r>
      <w:r w:rsidRPr="40DBAFC7">
        <w:t xml:space="preserve"> Dana </w:t>
      </w:r>
      <w:proofErr w:type="spellStart"/>
      <w:r w:rsidRPr="40DBAFC7">
        <w:t>Dieringer</w:t>
      </w:r>
      <w:proofErr w:type="spellEnd"/>
      <w:r w:rsidRPr="40DBAFC7">
        <w:t xml:space="preserve">, MD </w:t>
      </w:r>
    </w:p>
    <w:p w14:paraId="46299A10" w14:textId="77777777" w:rsidR="00BB7199" w:rsidRDefault="00BB7199" w:rsidP="00BB7199">
      <w:pPr>
        <w:spacing w:after="0" w:afterAutospacing="1"/>
      </w:pPr>
      <w:r w:rsidRPr="5CB46903">
        <w:t xml:space="preserve">Few mental health professionals get extensive training in communicating complex topics such as diagnosis and prognosis with patients and family members. This can lead to clinicians avoiding essential conversations with patients and family members during pivotal times when patients and family members are experiencing intense and sometimes frightening psychiatric symptoms. Dana </w:t>
      </w:r>
      <w:proofErr w:type="spellStart"/>
      <w:r w:rsidRPr="5CB46903">
        <w:t>Dieringer</w:t>
      </w:r>
      <w:proofErr w:type="spellEnd"/>
      <w:r w:rsidRPr="5CB46903">
        <w:t>, MD an assistant professor of psychiatry and an attending physician at Harborview Medical Center led a project to develop an innovative curriculum for psychiatrists in training that focused on person-centered communication skills.</w:t>
      </w:r>
    </w:p>
    <w:p w14:paraId="45083EC4" w14:textId="77777777" w:rsidR="00BB7199" w:rsidRDefault="00BB7199" w:rsidP="00BB7199">
      <w:pPr>
        <w:spacing w:after="0" w:afterAutospacing="1"/>
      </w:pPr>
      <w:r w:rsidRPr="40DBAFC7">
        <w:t>First-year psychiatry residents at Harborview Medical Center completed a communication skills program aimed at improving family meeting facilitation for caregivers of patients with serious mental illness.</w:t>
      </w:r>
      <w:r>
        <w:t xml:space="preserve"> The residents completed p</w:t>
      </w:r>
      <w:r w:rsidRPr="5CB46903">
        <w:t xml:space="preserve">re- and post-training assessments </w:t>
      </w:r>
      <w:r>
        <w:t xml:space="preserve">that </w:t>
      </w:r>
      <w:r w:rsidRPr="5CB46903">
        <w:t xml:space="preserve">showed substantial gains in knowledge and communication skills. </w:t>
      </w:r>
      <w:r>
        <w:t>They</w:t>
      </w:r>
      <w:r w:rsidRPr="5CB46903">
        <w:t xml:space="preserve"> reported increased confidence in leading family meetings, conveying diagnostic information, and troubleshooting communication barriers.</w:t>
      </w:r>
    </w:p>
    <w:p w14:paraId="685CAEB5" w14:textId="77777777" w:rsidR="00BB7199" w:rsidRDefault="00BB7199" w:rsidP="00BB7199">
      <w:pPr>
        <w:spacing w:after="0" w:afterAutospacing="1"/>
      </w:pPr>
      <w:r>
        <w:t xml:space="preserve">To build on this work, </w:t>
      </w:r>
      <w:proofErr w:type="spellStart"/>
      <w:r w:rsidRPr="5CB46903">
        <w:t>Dieringer</w:t>
      </w:r>
      <w:proofErr w:type="spellEnd"/>
      <w:r w:rsidRPr="5CB46903">
        <w:t xml:space="preserve"> and her team will refine and deliver an updated training to incoming residents in 2026</w:t>
      </w:r>
      <w:r>
        <w:t xml:space="preserve">. They will also </w:t>
      </w:r>
      <w:r w:rsidRPr="5CB46903">
        <w:t>seek funding for an expansion of this innovative program that is preparing psychiatry trainees for sensitive, high-stakes conversations in mental health care.</w:t>
      </w:r>
    </w:p>
    <w:p w14:paraId="46A736DC" w14:textId="53739AFA" w:rsidR="00BB7199" w:rsidRDefault="00BB7199" w:rsidP="006F35C3">
      <w:pPr>
        <w:pStyle w:val="Heading3"/>
      </w:pPr>
      <w:r w:rsidRPr="40DBAFC7">
        <w:t>Inpatient Family Bridger Pilot</w:t>
      </w:r>
      <w:r>
        <w:t>:</w:t>
      </w:r>
      <w:r w:rsidRPr="40DBAFC7">
        <w:t xml:space="preserve"> Maria Monroe-DeVita, PhD and </w:t>
      </w:r>
      <w:proofErr w:type="spellStart"/>
      <w:r w:rsidRPr="40DBAFC7">
        <w:t>Akansha</w:t>
      </w:r>
      <w:proofErr w:type="spellEnd"/>
      <w:r w:rsidRPr="40DBAFC7">
        <w:t xml:space="preserve"> Vaswani-Bye, PhD</w:t>
      </w:r>
    </w:p>
    <w:p w14:paraId="17F07F59" w14:textId="77777777" w:rsidR="00BB7199" w:rsidRDefault="00BB7199" w:rsidP="00BB7199">
      <w:pPr>
        <w:spacing w:after="0" w:afterAutospacing="1"/>
      </w:pPr>
      <w:r w:rsidRPr="5CB46903">
        <w:t>Family peer specialists are family members with lived experience who have received specialized training to assist other families with a loved one with mental illness, an approach that has been found to improve both patient and family outcomes. One such promising model is the Family Bridger program. Maria Monroe-DeVita</w:t>
      </w:r>
      <w:r>
        <w:t>, PhD</w:t>
      </w:r>
      <w:r w:rsidRPr="5CB46903">
        <w:t xml:space="preserve"> and </w:t>
      </w:r>
      <w:proofErr w:type="spellStart"/>
      <w:r w:rsidRPr="5CB46903">
        <w:t>Akansha</w:t>
      </w:r>
      <w:proofErr w:type="spellEnd"/>
      <w:r w:rsidRPr="5CB46903">
        <w:t xml:space="preserve"> Vaswani-Bye</w:t>
      </w:r>
      <w:r>
        <w:t>, PhD</w:t>
      </w:r>
      <w:r w:rsidRPr="5CB46903">
        <w:t xml:space="preserve"> piloted a Family Bridger program in an acute inpatient hospital setting at Harborview Medical Center. </w:t>
      </w:r>
    </w:p>
    <w:p w14:paraId="0052429E" w14:textId="77777777" w:rsidR="00BB7199" w:rsidRDefault="00BB7199" w:rsidP="00BB7199">
      <w:pPr>
        <w:spacing w:after="0" w:afterAutospacing="1"/>
      </w:pPr>
      <w:r w:rsidRPr="40DBAFC7">
        <w:lastRenderedPageBreak/>
        <w:t>This project recruited and provided Family Bridger support to 24 family members, representing 19 loved ones who experience psychosis. Initial qualitative interviews revealed strong approval of the program. Families reported feeling less alone, better connected to resources, and more confident navigating care systems. They unanimously said they would recommend the program. Plans are underway to work with the Washington State Health Care Authority to explore making the Family Bridger program a permanent service statewide.</w:t>
      </w:r>
    </w:p>
    <w:p w14:paraId="6ED24D3C" w14:textId="1A90575A" w:rsidR="00BB7199" w:rsidRPr="00DD7ED3" w:rsidRDefault="00BB7199" w:rsidP="006F35C3">
      <w:pPr>
        <w:pStyle w:val="Heading3"/>
      </w:pPr>
      <w:r w:rsidRPr="40DBAFC7">
        <w:t>Family and Caregiver Training and Support (FACTS) Program Pilot</w:t>
      </w:r>
      <w:r>
        <w:t>:</w:t>
      </w:r>
      <w:r w:rsidRPr="40DBAFC7">
        <w:t xml:space="preserve"> Mollie Forrester, MSW, LICSW and Anna </w:t>
      </w:r>
      <w:proofErr w:type="spellStart"/>
      <w:r w:rsidRPr="40DBAFC7">
        <w:t>Ratzliff</w:t>
      </w:r>
      <w:proofErr w:type="spellEnd"/>
      <w:r w:rsidRPr="40DBAFC7">
        <w:t>, MD, PhD</w:t>
      </w:r>
    </w:p>
    <w:p w14:paraId="14E9EC97" w14:textId="77777777" w:rsidR="00BB7199" w:rsidRDefault="00BB7199" w:rsidP="00BB7199">
      <w:pPr>
        <w:spacing w:after="0" w:afterAutospacing="1"/>
      </w:pPr>
      <w:r w:rsidRPr="40DBAFC7">
        <w:t>Reliable information can be hard to find for caregivers of those with serious mental illness. And misconceptions about mental health often reinforce stigma and stereotypes. Despite a desire to help, many caregivers find themselves isolated in their experience, without access to trustworthy resources, education, and training to help their loved ones and themselves.</w:t>
      </w:r>
    </w:p>
    <w:p w14:paraId="6D260D08" w14:textId="77777777" w:rsidR="00BB7199" w:rsidRDefault="00BB7199" w:rsidP="00BB7199">
      <w:pPr>
        <w:spacing w:after="0" w:afterAutospacing="1"/>
      </w:pPr>
      <w:r w:rsidRPr="5CB46903">
        <w:t xml:space="preserve">The new Family and Caregiver Training and Support (FACTS) Program represents new ways of engaging families and caregivers of UW Medicine patients who are living with serious mental illness. The FACTS Program leverages the expertise of </w:t>
      </w:r>
      <w:r>
        <w:t>our department’s</w:t>
      </w:r>
      <w:r w:rsidRPr="5CB46903">
        <w:t xml:space="preserve"> clinicians and researchers and the life experiences of patients and caregivers into a real-world, multi-directional training, skill building</w:t>
      </w:r>
      <w:r>
        <w:t>,</w:t>
      </w:r>
      <w:r w:rsidRPr="5CB46903">
        <w:t xml:space="preserve"> and resource hub for patients, their loved ones, and members of the interdisciplinary treatment team. The FACTS Program team built its first skills training curriculum, Communication Strategies for Families and Caregivers</w:t>
      </w:r>
      <w:r>
        <w:t xml:space="preserve">, </w:t>
      </w:r>
      <w:proofErr w:type="gramStart"/>
      <w:r>
        <w:t>and</w:t>
      </w:r>
      <w:r w:rsidRPr="5CB46903">
        <w:t xml:space="preserve"> also</w:t>
      </w:r>
      <w:proofErr w:type="gramEnd"/>
      <w:r w:rsidRPr="5CB46903">
        <w:t xml:space="preserve"> filmed a short video specifically for families to </w:t>
      </w:r>
      <w:r>
        <w:t>preview</w:t>
      </w:r>
      <w:r w:rsidRPr="5CB46903">
        <w:t xml:space="preserve"> the therapeutic, welcoming</w:t>
      </w:r>
      <w:r>
        <w:t>,</w:t>
      </w:r>
      <w:r w:rsidRPr="5CB46903">
        <w:t xml:space="preserve"> and safe spaces </w:t>
      </w:r>
      <w:r>
        <w:t xml:space="preserve">they can expect to see when a loved one is receiving care </w:t>
      </w:r>
      <w:r w:rsidRPr="5CB46903">
        <w:t>at the C</w:t>
      </w:r>
      <w:r>
        <w:t xml:space="preserve">enter for </w:t>
      </w:r>
      <w:r w:rsidRPr="5CB46903">
        <w:t>B</w:t>
      </w:r>
      <w:r>
        <w:t xml:space="preserve">ehavioral </w:t>
      </w:r>
      <w:r w:rsidRPr="5CB46903">
        <w:t>H</w:t>
      </w:r>
      <w:r>
        <w:t xml:space="preserve">ealth and </w:t>
      </w:r>
      <w:r w:rsidRPr="5CB46903">
        <w:t>L</w:t>
      </w:r>
      <w:r>
        <w:t xml:space="preserve">earning. </w:t>
      </w:r>
    </w:p>
    <w:p w14:paraId="67CEE43D" w14:textId="77777777" w:rsidR="00BB7199" w:rsidRDefault="00BB7199" w:rsidP="00BB7199">
      <w:pPr>
        <w:spacing w:after="0" w:afterAutospacing="1"/>
      </w:pPr>
      <w:r w:rsidRPr="40DBAFC7">
        <w:t>Both the communication skills training and video were extremely well received by caregivers.</w:t>
      </w:r>
      <w:r>
        <w:t xml:space="preserve"> </w:t>
      </w:r>
      <w:r w:rsidRPr="40DBAFC7">
        <w:t xml:space="preserve">The mother of an adult child living with serious bipolar disorder </w:t>
      </w:r>
      <w:r>
        <w:t>said</w:t>
      </w:r>
      <w:r w:rsidRPr="40DBAFC7">
        <w:t>, “What a wonderful website and training! I took some time to go through all of it. I love the way you present the information about types of mental health providers and levels of care… you have really created a fantastic tool for families.</w:t>
      </w:r>
      <w:r>
        <w:t>”</w:t>
      </w:r>
      <w:r w:rsidRPr="40DBAFC7">
        <w:t xml:space="preserve"> Another parent shared, “I wish I would have had this when my son was first struggling!”</w:t>
      </w:r>
    </w:p>
    <w:p w14:paraId="0716ED94" w14:textId="77777777" w:rsidR="00BB7199" w:rsidRDefault="00BB7199" w:rsidP="00BB7199">
      <w:pPr>
        <w:spacing w:after="0" w:afterAutospacing="1"/>
      </w:pPr>
      <w:r w:rsidRPr="5CB46903">
        <w:t>Building on its early success, the FACTS Program will seek additional opportunities and funding to expand educational offerings, including topics most requested by families and caregivers who took the initial communication skills training.</w:t>
      </w:r>
    </w:p>
    <w:p w14:paraId="15A4EC15" w14:textId="0BC74D08" w:rsidR="00BB7199" w:rsidRDefault="00BB7199" w:rsidP="006F35C3">
      <w:pPr>
        <w:pStyle w:val="Heading3"/>
      </w:pPr>
      <w:r w:rsidRPr="40DBAFC7">
        <w:lastRenderedPageBreak/>
        <w:t>Family Intervention for Opioid Use Disorder</w:t>
      </w:r>
      <w:r>
        <w:t>:</w:t>
      </w:r>
      <w:r w:rsidRPr="40DBAFC7">
        <w:t xml:space="preserve"> Mandy Owens, PhD</w:t>
      </w:r>
    </w:p>
    <w:p w14:paraId="7301A6A3" w14:textId="77777777" w:rsidR="00BB7199" w:rsidRDefault="00BB7199" w:rsidP="00BB7199">
      <w:pPr>
        <w:spacing w:after="0" w:afterAutospacing="1"/>
      </w:pPr>
      <w:r w:rsidRPr="40DBAFC7">
        <w:t xml:space="preserve">Many people love someone who uses substances in a harmful way and want to help that person. Family members and friends often are key supports in people seeking and staying engaged in treatment and services. At the same time, family members and friends feel like they lack the skills or support to help their loved one effectively. This may be especially true for opioid use disorder, where the strongest </w:t>
      </w:r>
      <w:r>
        <w:t xml:space="preserve">treatment </w:t>
      </w:r>
      <w:r w:rsidRPr="40DBAFC7">
        <w:t xml:space="preserve">evidence </w:t>
      </w:r>
      <w:r>
        <w:t>is for</w:t>
      </w:r>
      <w:r w:rsidRPr="40DBAFC7">
        <w:t xml:space="preserve"> medication, but families and friends don’t know how to help their loved one’s access and stay on these life-saving medications.</w:t>
      </w:r>
    </w:p>
    <w:p w14:paraId="2162A038" w14:textId="77777777" w:rsidR="00BB7199" w:rsidRDefault="00BB7199" w:rsidP="00BB7199">
      <w:pPr>
        <w:spacing w:after="0" w:afterAutospacing="1"/>
      </w:pPr>
      <w:r w:rsidRPr="5CB46903">
        <w:t xml:space="preserve">This project, led by Mandy Owens, PhD, asked loved ones of those receiving </w:t>
      </w:r>
      <w:r>
        <w:t xml:space="preserve">opioid use </w:t>
      </w:r>
      <w:r w:rsidRPr="5CB46903">
        <w:t xml:space="preserve">medications about how they would want to do a group-based program to help them develop skills and knowledge to support their loved one’s care. Fourteen concerned significant others were interviewed and reported a desire to learn skills, get evidence-based education, and interact with others in similar situations. </w:t>
      </w:r>
    </w:p>
    <w:p w14:paraId="5FA9587D" w14:textId="77777777" w:rsidR="00BB7199" w:rsidRPr="00B73761" w:rsidRDefault="00BB7199" w:rsidP="00BB7199">
      <w:pPr>
        <w:spacing w:after="0" w:afterAutospacing="1"/>
      </w:pPr>
      <w:r w:rsidRPr="5CB46903">
        <w:t xml:space="preserve">Owens used this study as pilot data to submit a five-year grant proposal to the National Institute for Drug Abuse (NIDA) to adapt a group intervention for loved ones of patients with opioid use disorder and to conduct a randomized clinical trial of </w:t>
      </w:r>
      <w:proofErr w:type="spellStart"/>
      <w:r w:rsidRPr="5CB46903">
        <w:t>ths</w:t>
      </w:r>
      <w:proofErr w:type="spellEnd"/>
      <w:r w:rsidRPr="5CB46903">
        <w:t xml:space="preserve"> program. They await the outcome of the proposal and will seek other funding mechanisms to continue the project. </w:t>
      </w:r>
    </w:p>
    <w:p w14:paraId="31F01029" w14:textId="5978020F" w:rsidR="00BB7199" w:rsidRDefault="00BB7199" w:rsidP="00D922F9"/>
    <w:p w14:paraId="65EB27BC" w14:textId="3194C807" w:rsidR="00BB7199" w:rsidRDefault="00BB7199" w:rsidP="00BB7199">
      <w:pPr>
        <w:pStyle w:val="Heading1"/>
        <w:rPr>
          <w:rFonts w:eastAsiaTheme="minorEastAsia"/>
        </w:rPr>
      </w:pPr>
      <w:r>
        <w:rPr>
          <w:rFonts w:eastAsiaTheme="minorEastAsia"/>
        </w:rPr>
        <w:t>Simulation Training Lab for Mental Health Professionals</w:t>
      </w:r>
    </w:p>
    <w:p w14:paraId="33CA93A1" w14:textId="55DC08EA" w:rsidR="00BB7199" w:rsidRPr="00BB7199" w:rsidRDefault="00BB7199" w:rsidP="00BB7199">
      <w:pPr>
        <w:pStyle w:val="Heading2"/>
        <w:rPr>
          <w:rFonts w:eastAsiaTheme="minorEastAsia"/>
        </w:rPr>
      </w:pPr>
      <w:r>
        <w:rPr>
          <w:rFonts w:eastAsiaTheme="minorEastAsia"/>
        </w:rPr>
        <w:t>Developing a training program that replicates real clinical situations using AI-generated patients</w:t>
      </w:r>
    </w:p>
    <w:p w14:paraId="4E1291CE" w14:textId="77777777" w:rsidR="00BB7199" w:rsidRDefault="00BB7199" w:rsidP="00BB7199">
      <w:pPr>
        <w:pStyle w:val="NormalWeb"/>
        <w:shd w:val="clear" w:color="auto" w:fill="FFFFFF" w:themeFill="background1"/>
        <w:spacing w:after="0"/>
        <w:rPr>
          <w:rFonts w:asciiTheme="minorHAnsi" w:eastAsiaTheme="minorEastAsia" w:hAnsiTheme="minorHAnsi" w:cstheme="minorBidi"/>
          <w:color w:val="212529"/>
        </w:rPr>
      </w:pPr>
      <w:r w:rsidRPr="2C67B1E3">
        <w:rPr>
          <w:rFonts w:asciiTheme="minorHAnsi" w:eastAsiaTheme="minorEastAsia" w:hAnsiTheme="minorHAnsi" w:cstheme="minorBidi"/>
          <w:color w:val="212529"/>
        </w:rPr>
        <w:t>The growing recognition of the devastating impact of untreated mental health and addiction problems is driving up demand for skilled psychiatrists, psychologists, and other mental health professionals across the United States.  To address this need, UW’s department of Psychiatry and Behavioral Sciences has committed to hosting the largest psychiatry training program in the country, but existing methods of training mental health professionals are slow and expensive. Traditional training programs rely on experienced clinicians to observe trainees interacting with actual patients and providing clinical feedback in real time. This approach is labor intensive and relies on encountering patients with specific clinical problems at the right moment, making it hard to replicate the complexities of real-world clinical scenarios effectively and efficiently.</w:t>
      </w:r>
    </w:p>
    <w:p w14:paraId="39705D82" w14:textId="77777777" w:rsidR="00BB7199" w:rsidRDefault="00BB7199" w:rsidP="00BB7199">
      <w:pPr>
        <w:pStyle w:val="NormalWeb"/>
        <w:shd w:val="clear" w:color="auto" w:fill="FFFFFF" w:themeFill="background1"/>
        <w:spacing w:after="0"/>
        <w:rPr>
          <w:rFonts w:asciiTheme="minorHAnsi" w:eastAsiaTheme="minorEastAsia" w:hAnsiTheme="minorHAnsi" w:cstheme="minorBidi"/>
          <w:color w:val="212529"/>
        </w:rPr>
      </w:pPr>
      <w:r w:rsidRPr="00360060">
        <w:rPr>
          <w:rFonts w:asciiTheme="minorHAnsi" w:eastAsiaTheme="minorEastAsia" w:hAnsiTheme="minorHAnsi" w:cstheme="minorBidi"/>
          <w:color w:val="212529"/>
        </w:rPr>
        <w:lastRenderedPageBreak/>
        <w:t>To address these challenges, UW clinicians and scientists supported by the Garvey Institute and the Eric Shirley Foundation are developing a Simulation Training Laboratory that utilizes state-of-the-art Artificial Intelligence (AI) technology to support and enhance the training of medical students, psychiatrists, psychologists, psychiatric nurses and social workers, and other mental health professionals. The laboratory will provide realistic, interactive simulations of patients and clinical scenarios, enabling trainees to gain valuable experience in patient engagement, diagnosis, therapeutic decision-making, and treatment.</w:t>
      </w:r>
    </w:p>
    <w:p w14:paraId="26C01D9E" w14:textId="77777777" w:rsidR="00BB7199" w:rsidRDefault="00BB7199" w:rsidP="00BB7199">
      <w:pPr>
        <w:pStyle w:val="NormalWeb"/>
        <w:shd w:val="clear" w:color="auto" w:fill="FFFFFF" w:themeFill="background1"/>
        <w:spacing w:before="0" w:after="0"/>
        <w:rPr>
          <w:rFonts w:asciiTheme="minorHAnsi" w:eastAsiaTheme="minorEastAsia" w:hAnsiTheme="minorHAnsi" w:cstheme="minorBidi"/>
          <w:color w:val="212529"/>
        </w:rPr>
      </w:pPr>
      <w:r w:rsidRPr="00360060">
        <w:rPr>
          <w:rFonts w:asciiTheme="minorHAnsi" w:eastAsiaTheme="minorEastAsia" w:hAnsiTheme="minorHAnsi" w:cstheme="minorBidi"/>
          <w:color w:val="212529"/>
        </w:rPr>
        <w:t xml:space="preserve">In 2025, we established the project team that will pursue this endeavor. Devon Sandel-Fernandez, PhD and Adam Kuczynski, PhD have been selected as clinician experts from the UW Department of Psychiatry and Behavioral Sciences to partner with Tim </w:t>
      </w:r>
      <w:proofErr w:type="spellStart"/>
      <w:r w:rsidRPr="00360060">
        <w:rPr>
          <w:rFonts w:asciiTheme="minorHAnsi" w:eastAsiaTheme="minorEastAsia" w:hAnsiTheme="minorHAnsi" w:cstheme="minorBidi"/>
          <w:color w:val="212529"/>
        </w:rPr>
        <w:t>Althoff</w:t>
      </w:r>
      <w:proofErr w:type="spellEnd"/>
      <w:r w:rsidRPr="00360060">
        <w:rPr>
          <w:rFonts w:asciiTheme="minorHAnsi" w:eastAsiaTheme="minorEastAsia" w:hAnsiTheme="minorHAnsi" w:cstheme="minorBidi"/>
          <w:color w:val="212529"/>
        </w:rPr>
        <w:t xml:space="preserve">, PhD, and graduate student Cheng Li from the Paul G. Allen School of Computer Science and Engineering, with project management support from Andie </w:t>
      </w:r>
      <w:proofErr w:type="spellStart"/>
      <w:r w:rsidRPr="00360060">
        <w:rPr>
          <w:rFonts w:asciiTheme="minorHAnsi" w:eastAsiaTheme="minorEastAsia" w:hAnsiTheme="minorHAnsi" w:cstheme="minorBidi"/>
          <w:color w:val="212529"/>
        </w:rPr>
        <w:t>Uomoto</w:t>
      </w:r>
      <w:proofErr w:type="spellEnd"/>
      <w:r w:rsidRPr="00360060">
        <w:rPr>
          <w:rFonts w:asciiTheme="minorHAnsi" w:eastAsiaTheme="minorEastAsia" w:hAnsiTheme="minorHAnsi" w:cstheme="minorBidi"/>
          <w:color w:val="212529"/>
        </w:rPr>
        <w:t xml:space="preserve"> from the Garvey Institute.</w:t>
      </w:r>
    </w:p>
    <w:p w14:paraId="333D04A0" w14:textId="77777777" w:rsidR="00BB7199" w:rsidRDefault="00BB7199" w:rsidP="00BB7199">
      <w:pPr>
        <w:pStyle w:val="NormalWeb"/>
        <w:shd w:val="clear" w:color="auto" w:fill="FFFFFF" w:themeFill="background1"/>
        <w:spacing w:before="0" w:after="0"/>
        <w:rPr>
          <w:rFonts w:asciiTheme="minorHAnsi" w:eastAsiaTheme="minorEastAsia" w:hAnsiTheme="minorHAnsi" w:cstheme="minorBidi"/>
          <w:color w:val="212529"/>
        </w:rPr>
      </w:pPr>
      <w:r w:rsidRPr="00360060">
        <w:rPr>
          <w:rFonts w:asciiTheme="minorHAnsi" w:eastAsiaTheme="minorEastAsia" w:hAnsiTheme="minorHAnsi" w:cstheme="minorBidi"/>
          <w:color w:val="212529"/>
        </w:rPr>
        <w:t xml:space="preserve">“We have rapidly </w:t>
      </w:r>
      <w:bookmarkStart w:id="0" w:name="_Int_FmPRSHub"/>
      <w:r w:rsidRPr="00360060">
        <w:rPr>
          <w:rFonts w:asciiTheme="minorHAnsi" w:eastAsiaTheme="minorEastAsia" w:hAnsiTheme="minorHAnsi" w:cstheme="minorBidi"/>
          <w:color w:val="212529"/>
        </w:rPr>
        <w:t>expanding</w:t>
      </w:r>
      <w:bookmarkEnd w:id="0"/>
      <w:r w:rsidRPr="00360060">
        <w:rPr>
          <w:rFonts w:asciiTheme="minorHAnsi" w:eastAsiaTheme="minorEastAsia" w:hAnsiTheme="minorHAnsi" w:cstheme="minorBidi"/>
          <w:color w:val="212529"/>
        </w:rPr>
        <w:t xml:space="preserve"> technology at our fingertips to help address patient needs and improve mental health outcomes,” says Dr. Sandel-Fernandez. “In this unique role, I hope to support the department’s ability to responsibly harness innovative tools.”</w:t>
      </w:r>
    </w:p>
    <w:p w14:paraId="46E739E1" w14:textId="77777777" w:rsidR="00BB7199" w:rsidRDefault="00BB7199" w:rsidP="00BB7199">
      <w:pPr>
        <w:pStyle w:val="NormalWeb"/>
        <w:shd w:val="clear" w:color="auto" w:fill="FFFFFF" w:themeFill="background1"/>
        <w:spacing w:before="0" w:after="0"/>
        <w:rPr>
          <w:rFonts w:asciiTheme="minorHAnsi" w:eastAsiaTheme="minorEastAsia" w:hAnsiTheme="minorHAnsi" w:cstheme="minorBidi"/>
          <w:color w:val="212529"/>
        </w:rPr>
      </w:pPr>
      <w:r w:rsidRPr="368B79A5">
        <w:rPr>
          <w:rFonts w:asciiTheme="minorHAnsi" w:eastAsiaTheme="minorEastAsia" w:hAnsiTheme="minorHAnsi" w:cstheme="minorBidi"/>
          <w:color w:val="212529"/>
        </w:rPr>
        <w:t>With this new technology, trainees will be able to interact, on demand, with a diverse range of simulated patients representing different clinical presentations and learning goals. The system will provide live feedback on skills being practiced, increase trainee learning opportunities in a low-stakes setting, and supplement the in-person instruction they receive from their clinical supervisors. Ultimately, we hope this tool can be used to increase our capacity to train a wide range of health care professionals, family members, and caregivers to work with individuals affected by a range of mental health and addiction problems.</w:t>
      </w:r>
    </w:p>
    <w:p w14:paraId="2FA438B8" w14:textId="77777777" w:rsidR="00BB7199" w:rsidRDefault="00BB7199" w:rsidP="00BB7199">
      <w:pPr>
        <w:pStyle w:val="NormalWeb"/>
        <w:shd w:val="clear" w:color="auto" w:fill="FFFFFF" w:themeFill="background1"/>
        <w:spacing w:before="0" w:after="0"/>
        <w:rPr>
          <w:rFonts w:asciiTheme="minorHAnsi" w:eastAsiaTheme="minorEastAsia" w:hAnsiTheme="minorHAnsi" w:cstheme="minorBidi"/>
          <w:color w:val="212529"/>
        </w:rPr>
      </w:pPr>
      <w:r w:rsidRPr="368B79A5">
        <w:rPr>
          <w:rFonts w:asciiTheme="minorHAnsi" w:eastAsiaTheme="minorEastAsia" w:hAnsiTheme="minorHAnsi" w:cstheme="minorBidi"/>
          <w:color w:val="212529"/>
        </w:rPr>
        <w:t>“Digital technologies and artificial intelligence hold promise to increase access to high-quality mental health services that can help reduce morbidity and mortality at scale,” says Dr. Kuczynski. “I’m grateful to work alongside a brilliant and supportive team of researchers and clinicians in developing tools to train future generations of healthcare providers in caring more effectively for our community.”</w:t>
      </w:r>
    </w:p>
    <w:p w14:paraId="4A20A55D" w14:textId="77777777" w:rsidR="00BB7199" w:rsidRDefault="00BB7199" w:rsidP="00BB7199">
      <w:pPr>
        <w:pStyle w:val="NormalWeb"/>
        <w:shd w:val="clear" w:color="auto" w:fill="FFFFFF" w:themeFill="background1"/>
        <w:spacing w:before="0" w:after="0"/>
        <w:rPr>
          <w:rFonts w:asciiTheme="minorHAnsi" w:eastAsiaTheme="minorEastAsia" w:hAnsiTheme="minorHAnsi" w:cstheme="minorBidi"/>
          <w:color w:val="212529"/>
        </w:rPr>
      </w:pPr>
      <w:r w:rsidRPr="00360060">
        <w:rPr>
          <w:rFonts w:asciiTheme="minorHAnsi" w:eastAsiaTheme="minorEastAsia" w:hAnsiTheme="minorHAnsi" w:cstheme="minorBidi"/>
          <w:color w:val="212529"/>
        </w:rPr>
        <w:t xml:space="preserve">Dr. Kuczynski, who cares for patients on the long-term civil commitment units at the UWMC-Northwest Center for Behavioral Health and Learning, is also exploring the feasibility of implementing digital mental health technologies in the inpatient setting with the </w:t>
      </w:r>
      <w:proofErr w:type="gramStart"/>
      <w:r w:rsidRPr="00360060">
        <w:rPr>
          <w:rFonts w:asciiTheme="minorHAnsi" w:eastAsiaTheme="minorEastAsia" w:hAnsiTheme="minorHAnsi" w:cstheme="minorBidi"/>
          <w:color w:val="212529"/>
        </w:rPr>
        <w:t>ultimate goal</w:t>
      </w:r>
      <w:proofErr w:type="gramEnd"/>
      <w:r w:rsidRPr="00360060">
        <w:rPr>
          <w:rFonts w:asciiTheme="minorHAnsi" w:eastAsiaTheme="minorEastAsia" w:hAnsiTheme="minorHAnsi" w:cstheme="minorBidi"/>
          <w:color w:val="212529"/>
        </w:rPr>
        <w:t xml:space="preserve"> of improving care for people hospitalized for treatment of serious mental illnesses such as schizophrenia.</w:t>
      </w:r>
    </w:p>
    <w:p w14:paraId="6174B54D" w14:textId="77777777" w:rsidR="00BB7199" w:rsidRPr="001A1258" w:rsidRDefault="00BB7199" w:rsidP="00BB7199">
      <w:pPr>
        <w:pStyle w:val="NormalWeb"/>
        <w:shd w:val="clear" w:color="auto" w:fill="FFFFFF" w:themeFill="background1"/>
        <w:spacing w:before="0" w:after="0"/>
        <w:rPr>
          <w:rFonts w:asciiTheme="minorHAnsi" w:eastAsiaTheme="minorEastAsia" w:hAnsiTheme="minorHAnsi" w:cstheme="minorBidi"/>
          <w:color w:val="212529"/>
        </w:rPr>
      </w:pPr>
      <w:r w:rsidRPr="00360060">
        <w:rPr>
          <w:rFonts w:asciiTheme="minorHAnsi" w:eastAsiaTheme="minorEastAsia" w:hAnsiTheme="minorHAnsi" w:cstheme="minorBidi"/>
          <w:color w:val="212529"/>
        </w:rPr>
        <w:t xml:space="preserve">Dr. Sandel-Fernandez, who is completing a T-32 research training fellowship program in our department, will be seeing patients at the UWMC Outpatient Psychiatry Clinic at Roosevelt and exploring the use of digital technologies in this setting. She is also working </w:t>
      </w:r>
      <w:r w:rsidRPr="00360060">
        <w:rPr>
          <w:rFonts w:asciiTheme="minorHAnsi" w:eastAsiaTheme="minorEastAsia" w:hAnsiTheme="minorHAnsi" w:cstheme="minorBidi"/>
          <w:color w:val="212529"/>
        </w:rPr>
        <w:lastRenderedPageBreak/>
        <w:t>on a pilot study of app-based suicide risk monitoring in UW primary care clinics, leveraging large language models (LLMs) to identify suicide risk from TikTok and YouTube use data and she is developing an approach to identify personalized risk of momentary alcohol use.</w:t>
      </w:r>
      <w:r w:rsidRPr="368B79A5">
        <w:rPr>
          <w:rFonts w:asciiTheme="minorHAnsi" w:eastAsiaTheme="minorEastAsia" w:hAnsiTheme="minorHAnsi" w:cstheme="minorBidi"/>
          <w:color w:val="212529"/>
        </w:rPr>
        <w:t xml:space="preserve"> </w:t>
      </w:r>
    </w:p>
    <w:p w14:paraId="6BF3F048" w14:textId="78D7DBEA" w:rsidR="00BB7199" w:rsidRDefault="00BB7199" w:rsidP="00D922F9"/>
    <w:p w14:paraId="3F3B886C" w14:textId="536F2899" w:rsidR="000E190B" w:rsidRDefault="000E190B" w:rsidP="000E190B">
      <w:pPr>
        <w:pStyle w:val="Heading1"/>
      </w:pPr>
      <w:r>
        <w:t xml:space="preserve">Raising Washington </w:t>
      </w:r>
      <w:r>
        <w:t>Initiative Helps High-Risk Babies and Their Parents Thrive</w:t>
      </w:r>
    </w:p>
    <w:p w14:paraId="54E9B9A4" w14:textId="77777777" w:rsidR="000E190B" w:rsidRDefault="000E190B" w:rsidP="000E190B">
      <w:r>
        <w:t xml:space="preserve">With support from the Garvey Institute and executive sponsorship from several schools, colleges, and clinical departments at UW, the Raising Washington initiative seeks to develop a perinatal support program that will offer mental health care, parent training, and support services for the first 1,000 days of a baby’s life for every high-risk baby born in Washington state. </w:t>
      </w:r>
    </w:p>
    <w:p w14:paraId="2583BD8B" w14:textId="77777777" w:rsidR="000E190B" w:rsidRDefault="000E190B" w:rsidP="000E190B">
      <w:r>
        <w:t xml:space="preserve">Each year, some 10,000 of the 85,000 babies born in Washington are born into circumstances considered high-risk, often the result of a parent’s mental health or substance use disorders. These disorders are associated with poor health outcomes for parents and children and are a leading cause of maternal mortality. Effective care for perinatal depression, substance use, and other behavioral health challenges is one of the best strategies we </w:t>
      </w:r>
      <w:proofErr w:type="gramStart"/>
      <w:r>
        <w:t>have to</w:t>
      </w:r>
      <w:proofErr w:type="gramEnd"/>
      <w:r>
        <w:t xml:space="preserve"> support families with new children and to prevent future mental health and substance use problems. But only 1 in 5 individuals with mental health or substance use disorders receive effective, comprehensive care before and after pregnancy. </w:t>
      </w:r>
    </w:p>
    <w:p w14:paraId="4A0B45BA" w14:textId="77777777" w:rsidR="000E190B" w:rsidRDefault="000E190B" w:rsidP="000E190B">
      <w:r>
        <w:t xml:space="preserve">Raising Washington is a partnership across UW and UW Medicine including Psychiatry, Family Medicine, OBGYN, Pediatrics, Nursing, and Social Work that seeks to address this challenge on a large scale.  </w:t>
      </w:r>
    </w:p>
    <w:p w14:paraId="2D7ECE4F" w14:textId="77777777" w:rsidR="000E190B" w:rsidRDefault="000E190B" w:rsidP="000E190B">
      <w:r>
        <w:t xml:space="preserve">In 2025, the initiative’s clinical leadership team – consisting of health care professionals from UW Medical Centers at Montlake and Northwest began to meet monthly to review the existing UW Medicine perinatal pathway and to identifying strengths, gaps, and opportunities to enhance care for this population. The team highlighted several ways to improve the patient experience and is working to secure funding for a Patient Care Navigator role. This new position will support patients, families, and clinicians throughout the perinatal-to-postpartum journey, with a particular focus on high-risk patients. </w:t>
      </w:r>
    </w:p>
    <w:p w14:paraId="74BD6917" w14:textId="1B77E164" w:rsidR="000E190B" w:rsidRDefault="000E190B" w:rsidP="000E190B">
      <w:r>
        <w:t xml:space="preserve">In 2026, we began the development of an Epic dashboard (UW’s electronic health record system) to be used as a registry and for baseline data collection. Once the new Patient Care Navigator has been selected, we will identify pilot clinics where they will provide </w:t>
      </w:r>
      <w:r>
        <w:lastRenderedPageBreak/>
        <w:t xml:space="preserve">accessible information and help guide patients through the many care transitions in the perinatal period.    </w:t>
      </w:r>
    </w:p>
    <w:p w14:paraId="0C1C8AB6" w14:textId="6C1B4651" w:rsidR="000E190B" w:rsidRDefault="000E190B" w:rsidP="00D922F9">
      <w:r>
        <w:t xml:space="preserve">Between 2026 and 2027, the Raising Washington team will monitor the program’s effectiveness, identify best practices, and adjust as needed to ensure meaningful impact as we strive to keep parents and babies healthy.  Once we have demonstrated the effectiveness of the program within the UW Medicine health care system, we will seek to partner with health care organizations across the state and the Washington State Health Care Authority to expand the program to support as many of the children born in high-risk circumstances across our state as possible. </w:t>
      </w:r>
    </w:p>
    <w:p w14:paraId="6D658710" w14:textId="6AFB518B" w:rsidR="0008271A" w:rsidRDefault="0008271A" w:rsidP="00D922F9"/>
    <w:p w14:paraId="72A15316" w14:textId="4566FD6D" w:rsidR="0008271A" w:rsidRDefault="0008271A" w:rsidP="0008271A">
      <w:pPr>
        <w:pStyle w:val="Heading1"/>
      </w:pPr>
      <w:r>
        <w:t xml:space="preserve">Addressing Urgent Issues at the Intersection of </w:t>
      </w:r>
      <w:r>
        <w:t>Mental Health and Law</w:t>
      </w:r>
    </w:p>
    <w:p w14:paraId="63D44FED" w14:textId="5D88B70E" w:rsidR="0008271A" w:rsidRDefault="0008271A" w:rsidP="0008271A">
      <w:r>
        <w:t xml:space="preserve">In 2025, the Garvey Institute launched an exciting new partnership with the UW School of Law to better develop solutions at the intersection of law and mental health. This year, we focused on three areas of interest: developing a joint mental health and law </w:t>
      </w:r>
      <w:proofErr w:type="gramStart"/>
      <w:r>
        <w:t>clinic, and</w:t>
      </w:r>
      <w:proofErr w:type="gramEnd"/>
      <w:r>
        <w:t xml:space="preserve"> creating opportunities for interdisciplinary learning between mental health and legal professionals, and reviewing Washington state’s civil commitment laws.</w:t>
      </w:r>
    </w:p>
    <w:p w14:paraId="630B1F19" w14:textId="77777777" w:rsidR="0008271A" w:rsidRDefault="0008271A" w:rsidP="0008271A">
      <w:pPr>
        <w:pStyle w:val="Heading3"/>
      </w:pPr>
      <w:r>
        <w:t>Mental Health and Law Clinic</w:t>
      </w:r>
    </w:p>
    <w:p w14:paraId="3CB4E06B" w14:textId="77777777" w:rsidR="0008271A" w:rsidRDefault="0008271A" w:rsidP="0008271A">
      <w:r>
        <w:t xml:space="preserve">Many people who face legal challenges do so with mental health challenges. A joint mental health law clinic for people seeking consultation involving both legal and mental health concerns could bridge these two important elements. To help guide these efforts, we’re working with Jennifer </w:t>
      </w:r>
      <w:proofErr w:type="spellStart"/>
      <w:r>
        <w:t>Piel</w:t>
      </w:r>
      <w:proofErr w:type="spellEnd"/>
      <w:r>
        <w:t xml:space="preserve">, MD, JD, an associate professor in our department and the director of the UW Center for Mental Health Policy and the Law (CMHPL). This interdisciplinary effort will serve as a training ground for law students, psychiatry residents, and other learners in mental health disciples to provide integrated services addressing legal and mental health needs of clients. Early discussions are underway to pilot this clinic at the VA Puget Sound. </w:t>
      </w:r>
    </w:p>
    <w:p w14:paraId="021236A7" w14:textId="77777777" w:rsidR="0008271A" w:rsidRDefault="0008271A" w:rsidP="0008271A">
      <w:pPr>
        <w:pStyle w:val="Heading3"/>
      </w:pPr>
      <w:r>
        <w:t>Interdisciplinary Learning</w:t>
      </w:r>
    </w:p>
    <w:p w14:paraId="0FC7469D" w14:textId="77777777" w:rsidR="0008271A" w:rsidRDefault="0008271A" w:rsidP="0008271A">
      <w:r>
        <w:t xml:space="preserve">CMHPL is developing an initiative for interprofessional joint training that will connect psychiatry residents with law students who have an interest in mental health and the law. Trainees will gain a deeper understanding of the intersections between mental health and legal systems while developing the skills needed for cross-disciplinary problem solving and </w:t>
      </w:r>
      <w:r>
        <w:lastRenderedPageBreak/>
        <w:t xml:space="preserve">advocacy. In addition, </w:t>
      </w:r>
      <w:proofErr w:type="spellStart"/>
      <w:r>
        <w:t>Piel</w:t>
      </w:r>
      <w:proofErr w:type="spellEnd"/>
      <w:r>
        <w:t xml:space="preserve"> has piloted a case club where students from both disciplines can discuss legal cases with psychiatric considerations.</w:t>
      </w:r>
    </w:p>
    <w:p w14:paraId="6AECB360" w14:textId="77777777" w:rsidR="0008271A" w:rsidRDefault="0008271A" w:rsidP="0008271A">
      <w:pPr>
        <w:pStyle w:val="Heading3"/>
      </w:pPr>
      <w:r>
        <w:t>Civil Commitment</w:t>
      </w:r>
    </w:p>
    <w:p w14:paraId="15AA5F84" w14:textId="77777777" w:rsidR="0008271A" w:rsidRDefault="0008271A" w:rsidP="0008271A">
      <w:r>
        <w:t xml:space="preserve">Across the country, civil commitment laws and processes allow for the involuntary treatment of individuals experiencing severe mental illness who may pose a danger to themselves or others or a state of grave disability that makes them unable to care for themselves. Washington state has a well-established civil commitment system, but concerns persist regarding the balance of patient rights, safety, and wellbeing. </w:t>
      </w:r>
    </w:p>
    <w:p w14:paraId="441F0553" w14:textId="77777777" w:rsidR="0008271A" w:rsidRDefault="0008271A" w:rsidP="0008271A">
      <w:r>
        <w:t>The Garvey Institute for Brain Health Solutions will support a comprehensive review of Washington state’s civil commitment laws, examine variations in how the laws are implemented and experienced across different counties, and when possible, provide recommendations to improve legal, clinical, and human rights outcomes. Experiences and perspectives on the existing system vary widely across diverse stakeholders such as patients, family members, health care providers, law enforcement professionals, disability rights advocates, public and private insurers, hospitals, and other health care organizations who work with individuals affected by serious mental illness or addiction.</w:t>
      </w:r>
    </w:p>
    <w:p w14:paraId="751C07BB" w14:textId="77777777" w:rsidR="0008271A" w:rsidRDefault="0008271A" w:rsidP="0008271A">
      <w:r>
        <w:t xml:space="preserve">With support from Andie </w:t>
      </w:r>
      <w:proofErr w:type="spellStart"/>
      <w:r>
        <w:t>Uomoto</w:t>
      </w:r>
      <w:proofErr w:type="spellEnd"/>
      <w:r>
        <w:t>, MPA, an experienced project manager and associate director at the Garvey Institute, we have brought together a group of four graduate students from the Evans School of Public Policy and Governance to investigate how outcomes may vary for people who are or are not civilly committed in Washington state. They will conduct literature reviews and interviews with key stakeholders to discover what is working well, what is not working well, and what recommendations those who are touched by the civil commitment system may have for policymakers.</w:t>
      </w:r>
    </w:p>
    <w:p w14:paraId="4F61952E" w14:textId="77777777" w:rsidR="0008271A" w:rsidRDefault="0008271A" w:rsidP="0008271A">
      <w:r>
        <w:t xml:space="preserve">Here’s what the students say about their interest in this project: </w:t>
      </w:r>
    </w:p>
    <w:p w14:paraId="6C908E52" w14:textId="0D0891D9" w:rsidR="0008271A" w:rsidRDefault="0008271A" w:rsidP="0008271A">
      <w:proofErr w:type="spellStart"/>
      <w:r w:rsidRPr="0008271A">
        <w:rPr>
          <w:b/>
          <w:bCs/>
        </w:rPr>
        <w:t>Andeep</w:t>
      </w:r>
      <w:proofErr w:type="spellEnd"/>
      <w:r w:rsidRPr="0008271A">
        <w:rPr>
          <w:b/>
          <w:bCs/>
        </w:rPr>
        <w:t xml:space="preserve"> Sandhu</w:t>
      </w:r>
      <w:r>
        <w:t>:</w:t>
      </w:r>
      <w:r>
        <w:t xml:space="preserve"> </w:t>
      </w:r>
      <w:r>
        <w:t>Since this project focuses on involuntary commitment, I hope to learn more about the process, decisions, and ethics when it comes to helping someone who may not be aware that they need help. I am interested in seeing how all sides come together and communicate their perspectives to produce an effective policy. At the end of the day, the health policies at play must prioritize and protect the community.</w:t>
      </w:r>
    </w:p>
    <w:p w14:paraId="177A9F7A" w14:textId="7037E6E0" w:rsidR="0008271A" w:rsidRDefault="0008271A" w:rsidP="0008271A">
      <w:r w:rsidRPr="0008271A">
        <w:rPr>
          <w:b/>
          <w:bCs/>
        </w:rPr>
        <w:t xml:space="preserve">Steven </w:t>
      </w:r>
      <w:proofErr w:type="spellStart"/>
      <w:r w:rsidRPr="0008271A">
        <w:rPr>
          <w:b/>
          <w:bCs/>
        </w:rPr>
        <w:t>LeSmith</w:t>
      </w:r>
      <w:proofErr w:type="spellEnd"/>
      <w:r>
        <w:t>:</w:t>
      </w:r>
      <w:r>
        <w:t xml:space="preserve"> </w:t>
      </w:r>
      <w:r>
        <w:t xml:space="preserve">I currently work with Rising Up Together, a non-profit that focuses on supporting mental health and wellbeing for young adults. With them, I’ve run into a variety of cases that exemplify the need for further research in the mental health field. From this experience I hope to expand my ability to conduct professional research in the field of mental and behavioral health. </w:t>
      </w:r>
    </w:p>
    <w:p w14:paraId="2A82E54E" w14:textId="5D203B23" w:rsidR="0008271A" w:rsidRDefault="0008271A" w:rsidP="0008271A">
      <w:r w:rsidRPr="0008271A">
        <w:rPr>
          <w:b/>
          <w:bCs/>
        </w:rPr>
        <w:lastRenderedPageBreak/>
        <w:t>Cassandra Marie</w:t>
      </w:r>
      <w:r>
        <w:t>:</w:t>
      </w:r>
      <w:r>
        <w:t xml:space="preserve"> </w:t>
      </w:r>
      <w:r>
        <w:t>While I do not come from a clinical background, my professional experience in public-facing nonprofit and policy settings has shaped how I think about consent, representation, and accountability in systems designed to protect people. Through this work, I hope to better understand how ethical frameworks are operationalized and to continue developing research skills that support more thoughtful and equitable approaches to serving marginalized communities.</w:t>
      </w:r>
    </w:p>
    <w:p w14:paraId="738A7EF6" w14:textId="120AA2C4" w:rsidR="0008271A" w:rsidRDefault="0008271A" w:rsidP="0008271A">
      <w:proofErr w:type="spellStart"/>
      <w:r w:rsidRPr="0008271A">
        <w:rPr>
          <w:b/>
          <w:bCs/>
        </w:rPr>
        <w:t>Yared</w:t>
      </w:r>
      <w:proofErr w:type="spellEnd"/>
      <w:r w:rsidRPr="0008271A">
        <w:rPr>
          <w:b/>
          <w:bCs/>
        </w:rPr>
        <w:t xml:space="preserve"> </w:t>
      </w:r>
      <w:proofErr w:type="spellStart"/>
      <w:r w:rsidRPr="0008271A">
        <w:rPr>
          <w:b/>
          <w:bCs/>
        </w:rPr>
        <w:t>Estifanos</w:t>
      </w:r>
      <w:proofErr w:type="spellEnd"/>
      <w:r w:rsidRPr="0008271A">
        <w:rPr>
          <w:b/>
          <w:bCs/>
        </w:rPr>
        <w:t xml:space="preserve"> </w:t>
      </w:r>
      <w:proofErr w:type="spellStart"/>
      <w:r w:rsidRPr="0008271A">
        <w:rPr>
          <w:b/>
          <w:bCs/>
        </w:rPr>
        <w:t>Yimer</w:t>
      </w:r>
      <w:proofErr w:type="spellEnd"/>
      <w:r>
        <w:t>:</w:t>
      </w:r>
      <w:r>
        <w:t xml:space="preserve"> </w:t>
      </w:r>
      <w:r>
        <w:t>I currently co-operate two adult family care homes specializing in community-based residential care for psychiatric patients, which provides direct insight into the practical application of the Involuntary Treatment Act (ITA). I expect this capstone to better prepare me to address the complex policy and ethical challenges that shape the daily operations of community-based mental health facilities and beyond.</w:t>
      </w:r>
    </w:p>
    <w:p w14:paraId="46742E84" w14:textId="18EC746D" w:rsidR="0008271A" w:rsidRDefault="0008271A" w:rsidP="00D922F9"/>
    <w:p w14:paraId="35704B05" w14:textId="722A16BD" w:rsidR="00343F84" w:rsidRDefault="00343F84" w:rsidP="00343F84">
      <w:pPr>
        <w:pStyle w:val="Heading1"/>
      </w:pPr>
      <w:r>
        <w:t>Preparing Brain Doctors of the Future</w:t>
      </w:r>
    </w:p>
    <w:p w14:paraId="2FFAE099" w14:textId="68457CAB" w:rsidR="00343F84" w:rsidRDefault="00343F84" w:rsidP="00343F84">
      <w:pPr>
        <w:pStyle w:val="Heading2"/>
      </w:pPr>
      <w:r>
        <w:t>BNNP welcomes two new fellows in 2025</w:t>
      </w:r>
    </w:p>
    <w:p w14:paraId="4A3C8931" w14:textId="77777777" w:rsidR="00343F84" w:rsidRDefault="00343F84" w:rsidP="00343F84">
      <w:r>
        <w:t xml:space="preserve">Funded by the Garvey Institute for Brain Health Solutions, the Behavioral Neurology and Neuropsychiatry (BNNP) Fellowship is an interdisciplinary program that’s bridging the gap between neurology and psychiatry, allowing healthcare professionals to better understand the complex relationship between brain function and behavior. It serves as the first training program of its nature in the Pacific Northwest. </w:t>
      </w:r>
    </w:p>
    <w:p w14:paraId="20E3F4F8" w14:textId="77777777" w:rsidR="00343F84" w:rsidRDefault="00343F84" w:rsidP="00343F84">
      <w:r>
        <w:t xml:space="preserve">A collaboration between the Department of Psychiatry and Behavioral Sciences and the Department of Neurology, the BNNP Fellowship trains psychiatrists and neurologists who want to learn about the neurological and psychological aspects of a patient’s symptoms. </w:t>
      </w:r>
    </w:p>
    <w:p w14:paraId="113A4107" w14:textId="77777777" w:rsidR="00343F84" w:rsidRDefault="00343F84" w:rsidP="00343F84">
      <w:r>
        <w:t xml:space="preserve">“There’s mutual respect between the disciplines,” says Michael </w:t>
      </w:r>
      <w:proofErr w:type="spellStart"/>
      <w:r>
        <w:t>Schrift</w:t>
      </w:r>
      <w:proofErr w:type="spellEnd"/>
      <w:r>
        <w:t xml:space="preserve">, director of the BNNP Fellowship. “Neurologists and psychiatrists are both brain doctors. We need to be teaching our trainees to be the brain doctors of the future.” </w:t>
      </w:r>
    </w:p>
    <w:p w14:paraId="0279ECA8" w14:textId="77777777" w:rsidR="00343F84" w:rsidRDefault="00343F84" w:rsidP="00343F84">
      <w:r>
        <w:t xml:space="preserve">In 2025, the program welcomed it’s second cohort with two new fellows, Nicholas </w:t>
      </w:r>
      <w:proofErr w:type="spellStart"/>
      <w:proofErr w:type="gramStart"/>
      <w:r>
        <w:t>Karagas</w:t>
      </w:r>
      <w:proofErr w:type="spellEnd"/>
      <w:proofErr w:type="gramEnd"/>
      <w:r>
        <w:t xml:space="preserve"> and Ian Coulter, who both completed neurology residency training at the University of Washington before joining the program. </w:t>
      </w:r>
    </w:p>
    <w:p w14:paraId="1A78891B" w14:textId="77777777" w:rsidR="00343F84" w:rsidRDefault="00343F84" w:rsidP="00343F84">
      <w:proofErr w:type="spellStart"/>
      <w:r>
        <w:t>Karagas</w:t>
      </w:r>
      <w:proofErr w:type="spellEnd"/>
      <w:r>
        <w:t xml:space="preserve"> has a long-standing interest in neurodegenerative disease and completed his MD/PhD at McGovern Medical School in Houston, Texas. While completing his residency, he was excited to apply to the newly formed BNNP fellowship to pursue his passion of </w:t>
      </w:r>
      <w:r>
        <w:lastRenderedPageBreak/>
        <w:t xml:space="preserve">treating patients with dementia and neuropsychiatric conditions, as well as researching the underlying neurobiology that causes such diseases. </w:t>
      </w:r>
    </w:p>
    <w:p w14:paraId="1D309165" w14:textId="77777777" w:rsidR="00343F84" w:rsidRDefault="00343F84" w:rsidP="00343F84">
      <w:proofErr w:type="spellStart"/>
      <w:r>
        <w:t>Karagas</w:t>
      </w:r>
      <w:proofErr w:type="spellEnd"/>
      <w:r>
        <w:t xml:space="preserve"> is particularly interested in why some individuals maintain cognitive function despite harboring Alzheimer’s disease pathology – a phenomenon known as resilience. Moving forward, he plans to investigate the underlying biology that drives resilience to inform development of better treatments for neurodegenerative diseases.</w:t>
      </w:r>
    </w:p>
    <w:p w14:paraId="6B469192" w14:textId="77777777" w:rsidR="00343F84" w:rsidRDefault="00343F84" w:rsidP="00343F84">
      <w:r>
        <w:t xml:space="preserve">“This fellowship has provided me with excellent clinical training across the full spectrum of behavioral neurology and neuropsychiatry, whether it be diagnosing a rare form of rapidly progressive dementia or treating the neuropsychiatric sequela of traumatic brain injury,” says </w:t>
      </w:r>
      <w:proofErr w:type="spellStart"/>
      <w:r>
        <w:t>Karagas</w:t>
      </w:r>
      <w:proofErr w:type="spellEnd"/>
      <w:r>
        <w:t>.</w:t>
      </w:r>
    </w:p>
    <w:p w14:paraId="0D4B796A" w14:textId="77777777" w:rsidR="00343F84" w:rsidRDefault="00343F84" w:rsidP="00343F84">
      <w:r>
        <w:t>“Additionally, I am surrounded by amazing mentors and have access to all of the resources and expertise I need to develop my own research program.”</w:t>
      </w:r>
    </w:p>
    <w:p w14:paraId="237D963A" w14:textId="77777777" w:rsidR="00343F84" w:rsidRDefault="00343F84" w:rsidP="00343F84">
      <w:r>
        <w:t xml:space="preserve">Coulter was born and raised in Seattle and completed medical school at the University of Colorado. He’s interested in behavioral neurology and neuropsychiatry because he believes the field asks its practitioners to directly engage with the complexity and nuance of the brain and the environment in which it is situated. </w:t>
      </w:r>
    </w:p>
    <w:p w14:paraId="23F8E3D2" w14:textId="77777777" w:rsidR="00343F84" w:rsidRDefault="00343F84" w:rsidP="00343F84">
      <w:r>
        <w:t>“I particularly love the process of uncovering a clinical syndrome through history-taking and examination which helps inform how various biomarker testing may be interpreted,” says Coulter.</w:t>
      </w:r>
    </w:p>
    <w:p w14:paraId="1E48C456" w14:textId="77777777" w:rsidR="00343F84" w:rsidRDefault="00343F84" w:rsidP="00343F84">
      <w:r>
        <w:t xml:space="preserve">In general, his day-to-day is seeing patients, although he is given ample time to carefully think through each case and read literature to build and deepen his understanding. He has also become more involved in research using transcranial magnetic stimulation (TMS) in Alzheimer disease and given lectures to colleagues on various topics in BNNP. </w:t>
      </w:r>
    </w:p>
    <w:p w14:paraId="423B3BC2" w14:textId="5A14AC15" w:rsidR="00343F84" w:rsidRDefault="00343F84" w:rsidP="00D922F9">
      <w:r>
        <w:t>“Overall,” Coulter says, “the fellowship is training me to recognize and treat complex cognitive and behavioral disorders of the “situated-brain” and I hope to continue to improve my clinical skills and develop expertise as a BNNP clinician and educator.”</w:t>
      </w:r>
    </w:p>
    <w:p w14:paraId="661A783E" w14:textId="77777777" w:rsidR="008E2903" w:rsidRDefault="008E2903" w:rsidP="00D922F9"/>
    <w:p w14:paraId="37DB50A3" w14:textId="73E3C623" w:rsidR="00343F84" w:rsidRDefault="00343F84" w:rsidP="00343F84">
      <w:pPr>
        <w:pStyle w:val="Heading1"/>
      </w:pPr>
      <w:r>
        <w:lastRenderedPageBreak/>
        <w:t xml:space="preserve">Developing a </w:t>
      </w:r>
      <w:r>
        <w:t>Therapeutic Communit</w:t>
      </w:r>
      <w:r>
        <w:t>y for Washington</w:t>
      </w:r>
    </w:p>
    <w:p w14:paraId="73B1442B" w14:textId="152E0F1F" w:rsidR="00343F84" w:rsidRDefault="00343F84" w:rsidP="00343F84">
      <w:pPr>
        <w:pStyle w:val="Heading2"/>
      </w:pPr>
      <w:r>
        <w:t>Providing safe housing, onsite clinical care, and a sense of purpose for individuals living with serious mental illness</w:t>
      </w:r>
    </w:p>
    <w:p w14:paraId="4E17AB98" w14:textId="264307D2" w:rsidR="00343F84" w:rsidRDefault="00343F84" w:rsidP="00343F84">
      <w:r>
        <w:t xml:space="preserve">People thrive when they feel safe, healthy, supported, and needed. But for many people living with serious mental illness (SMI), one or </w:t>
      </w:r>
      <w:proofErr w:type="gramStart"/>
      <w:r>
        <w:t>all of</w:t>
      </w:r>
      <w:proofErr w:type="gramEnd"/>
      <w:r>
        <w:t xml:space="preserve"> these fundamental elements are missing from their lives. Rarely are safe housing, treatment, support services, meaningful work, and a sense of purpose offered in one place, and the fragmentation of these elements cause many people living with SMI to feel stuck and, for some, hopeless. As clinicians, we routinely find ourselves struggling to find safe and therapeutic living arrangements for our patients when they are ready for discharge from one of our inpatient treatment programs. </w:t>
      </w:r>
    </w:p>
    <w:p w14:paraId="1E3102D7" w14:textId="77777777" w:rsidR="00343F84" w:rsidRDefault="00343F84" w:rsidP="00343F84">
      <w:r>
        <w:t xml:space="preserve">In 2025, we tasked a team of clinical experts from the UW Department Psychiatry and Behavioral Sciences with exploring the possibility of starting a therapeutic community for adults living with SMI here in Washington state. Our team has spent most of a year consulting with families who have navigated the challenge of finding living options for their adult children with SMI, as well as local, regional, national, and international experts working in such communities who have been most generous in sharing their expertise. Such a community would provide a social, healing, and welcoming setting where residents could create rich and purposeful lives and </w:t>
      </w:r>
      <w:proofErr w:type="gramStart"/>
      <w:r>
        <w:t>have the ability to</w:t>
      </w:r>
      <w:proofErr w:type="gramEnd"/>
      <w:r>
        <w:t xml:space="preserve"> age in place.</w:t>
      </w:r>
    </w:p>
    <w:p w14:paraId="1EABB8C2" w14:textId="77777777" w:rsidR="00343F84" w:rsidRDefault="00343F84" w:rsidP="00343F84">
      <w:r>
        <w:t xml:space="preserve">In therapeutic communities, the day-to-day activities of the community such as gardening, cooking, and cleaning are shared among the staff and residents, with the community itself supporting residents in their goals and journey to health. Every resident is empowered to be an active participant in their own recovery as well as in the recovery of their peers. From numerous conversations, site visits, and research, we have begun to develop a vision: to build a model therapeutic community that offers an outstanding, permanent home for individuals living with serious mental illnesses such as </w:t>
      </w:r>
      <w:proofErr w:type="gramStart"/>
      <w:r>
        <w:t>schizophrenia, and</w:t>
      </w:r>
      <w:proofErr w:type="gramEnd"/>
      <w:r>
        <w:t xml:space="preserve"> develop a model training program to inspire the mental health workforce in Washington to implement state-of-the-art therapeutic community practices. </w:t>
      </w:r>
    </w:p>
    <w:p w14:paraId="1D4D85B1" w14:textId="420E8A7A" w:rsidR="008E2903" w:rsidRDefault="00343F84" w:rsidP="00343F84">
      <w:r>
        <w:t>Our team has been learning about best practices from local housing providers and support services as well as from existing Therapeutic Communities in the U.S. and abroad. In 2025, we visited several therapeutic communities in Europe and in 2026, team members will visit several therapeutic communities in the U.S. to learn first-hand how they operate. We are also working on an organizational structure and business plan that aims at self-sustainability within five years.</w:t>
      </w:r>
    </w:p>
    <w:p w14:paraId="55019FF4" w14:textId="42E3467B" w:rsidR="00343F84" w:rsidRDefault="00343F84" w:rsidP="00343F84">
      <w:r>
        <w:lastRenderedPageBreak/>
        <w:t>We are energized and optimistic about creating something truly unique for Washingtonians living with serious mental illness and their family members and we are grateful for all the people who have given us their time, expertise, and consultation, and for the opportunity to engage in this meaningful and important work.</w:t>
      </w:r>
    </w:p>
    <w:p w14:paraId="2413C68F" w14:textId="25B528AD" w:rsidR="008E2903" w:rsidRDefault="008E2903" w:rsidP="00343F84"/>
    <w:p w14:paraId="49C46971" w14:textId="70658C64" w:rsidR="008E2903" w:rsidRDefault="008E2903" w:rsidP="008E2903">
      <w:pPr>
        <w:pStyle w:val="Heading1"/>
      </w:pPr>
      <w:r>
        <w:t>Learning from Action</w:t>
      </w:r>
    </w:p>
    <w:p w14:paraId="12A268E1" w14:textId="384C9687" w:rsidR="008E2903" w:rsidRDefault="008E2903" w:rsidP="008E2903">
      <w:pPr>
        <w:pStyle w:val="Heading2"/>
      </w:pPr>
      <w:r>
        <w:t>An experiential conference where participants form a temporary community to learn about group relations</w:t>
      </w:r>
    </w:p>
    <w:p w14:paraId="7B9E3C34" w14:textId="77777777" w:rsidR="008E2903" w:rsidRDefault="008E2903" w:rsidP="008E2903">
      <w:r>
        <w:t xml:space="preserve">In the mountains near </w:t>
      </w:r>
      <w:proofErr w:type="spellStart"/>
      <w:r>
        <w:t>Possagno</w:t>
      </w:r>
      <w:proofErr w:type="spellEnd"/>
      <w:r>
        <w:t xml:space="preserve">, Italy – about an hour north of Venice – stands Casa Sacro Cuore, a renovated monastery perched at around 2,000 feet above sea level. This serene, spiritual retreat served as the setting for a unique three-day experiential conference attended by Christine Curry, MD, Susan Lin, PhD, MHA and Rebecca </w:t>
      </w:r>
      <w:proofErr w:type="spellStart"/>
      <w:r>
        <w:t>Sladek</w:t>
      </w:r>
      <w:proofErr w:type="spellEnd"/>
      <w:r>
        <w:t xml:space="preserve">, MS from the UW Department of Psychiatry and Behavioral Sciences, a team that has been working to develop a first of its kind therapeutic community for individuals living with serious mental illness in Washington state. </w:t>
      </w:r>
    </w:p>
    <w:p w14:paraId="00788723" w14:textId="77777777" w:rsidR="008E2903" w:rsidRDefault="008E2903" w:rsidP="008E2903">
      <w:r>
        <w:t>The conference, titled Learning from Action, was developed by Italian psychiatrists and psychologists and has roots dating back to the 1990s. These conferences blend therapeutic community principles with group relations methodologies, creating a temporary learning community where participants learn primarily through direct experience rather than lectures or structured teaching.</w:t>
      </w:r>
    </w:p>
    <w:p w14:paraId="2AE50117" w14:textId="77777777" w:rsidR="008E2903" w:rsidRDefault="008E2903" w:rsidP="008E2903">
      <w:r>
        <w:t xml:space="preserve">Group Relations Theory, pioneered post-World War II by the </w:t>
      </w:r>
      <w:proofErr w:type="spellStart"/>
      <w:r>
        <w:t>Tavistock</w:t>
      </w:r>
      <w:proofErr w:type="spellEnd"/>
      <w:r>
        <w:t xml:space="preserve"> Institute in London, examines how unconscious processes emerge in groups – the goal is to recognize that there are ways people act in groups that can be irrational and harmful, and to develop ways to become more aware of how we interact with each other. The Learning from Action conference adapts this approach for mental health professionals and people working in therapeutic communities, with an emphasis on learning from participation and reflection.</w:t>
      </w:r>
    </w:p>
    <w:p w14:paraId="2E678BC0" w14:textId="77777777" w:rsidR="008E2903" w:rsidRDefault="008E2903" w:rsidP="008E2903">
      <w:r>
        <w:t xml:space="preserve">Upon arrival at the monastery, Curry, Lin, and </w:t>
      </w:r>
      <w:proofErr w:type="spellStart"/>
      <w:r>
        <w:t>Sladek</w:t>
      </w:r>
      <w:proofErr w:type="spellEnd"/>
      <w:r>
        <w:t xml:space="preserve"> received no formal introductions, agenda, or clear instructions. Instead, they joined a group of 30 participants and were simply told their mission was to explore how unconscious and non-verbal communication, along with group dynamics, influence decision-making, accountability, and other aspects of working and living together. </w:t>
      </w:r>
      <w:proofErr w:type="gramStart"/>
      <w:r>
        <w:t>So</w:t>
      </w:r>
      <w:proofErr w:type="gramEnd"/>
      <w:r>
        <w:t xml:space="preserve"> it was an unusual way to meet a group of strangers and begin a communal living experience.    </w:t>
      </w:r>
    </w:p>
    <w:p w14:paraId="55691329" w14:textId="77777777" w:rsidR="008E2903" w:rsidRDefault="008E2903" w:rsidP="008E2903">
      <w:r>
        <w:lastRenderedPageBreak/>
        <w:t xml:space="preserve">Roughly half of the group was from Italy and half from the UK, USA, Hungary, and one participant from Japan. There was no shared universal language – so the language barrier was immediate and intentional – but everyone worked in mental health, and many participants worked in therapeutic communities on a day-to-day basis. </w:t>
      </w:r>
    </w:p>
    <w:p w14:paraId="3B10FC40" w14:textId="77777777" w:rsidR="008E2903" w:rsidRDefault="008E2903" w:rsidP="008E2903">
      <w:r>
        <w:t xml:space="preserve">The schedule and learning experience took two forms, learning from action and learning from reflection. The action portion involved self-organizing the 30 participants into three groups that would be responsible for cooking meals, cleaning the facility, and planning leisure activities, all within a shared budget. </w:t>
      </w:r>
    </w:p>
    <w:p w14:paraId="15A9F812" w14:textId="77777777" w:rsidR="008E2903" w:rsidRDefault="008E2903" w:rsidP="008E2903">
      <w:r>
        <w:t>“There was no instruction on how we were going to do this,” Christine said. “It was just a room full of people staring at each other and figuring out how we were going to divide the tasks.”</w:t>
      </w:r>
    </w:p>
    <w:p w14:paraId="349E95B1" w14:textId="77777777" w:rsidR="008E2903" w:rsidRDefault="008E2903" w:rsidP="008E2903">
      <w:r>
        <w:t xml:space="preserve">Curry, Lin, and </w:t>
      </w:r>
      <w:proofErr w:type="spellStart"/>
      <w:r>
        <w:t>Sladek</w:t>
      </w:r>
      <w:proofErr w:type="spellEnd"/>
      <w:r>
        <w:t xml:space="preserve"> deliberately split into different groups to maximize diverse learning experiences. Lin ended up in a mostly English-speaking group, Curry in an entirely Italian-speaking one, and </w:t>
      </w:r>
      <w:proofErr w:type="spellStart"/>
      <w:r>
        <w:t>Sladek</w:t>
      </w:r>
      <w:proofErr w:type="spellEnd"/>
      <w:r>
        <w:t xml:space="preserve"> found herself in a mixed language group that proved to be the most challenging and dysfunctional of the three.</w:t>
      </w:r>
    </w:p>
    <w:p w14:paraId="42E18842" w14:textId="77777777" w:rsidR="008E2903" w:rsidRDefault="008E2903" w:rsidP="008E2903">
      <w:r>
        <w:t xml:space="preserve">The rest of the learning was through reflection which occurred in various formats. Plenary talks – known as community meetings – took place in a large circle and opened and closed the conference, allowing participants to share intentions upon entering and experiences upon leaving the conference. In other community meetings, people had time to explore the emotions and experiences that were coming up. They talked about identity, belonging, tensions, and conflicts arising from tasks. The use of free association and dreams was encouraged, so themes like flocks of birds, storms, and spirals emerged as the group discussed their experiences. </w:t>
      </w:r>
    </w:p>
    <w:p w14:paraId="61352776" w14:textId="77777777" w:rsidR="008E2903" w:rsidRDefault="008E2903" w:rsidP="008E2903">
      <w:r>
        <w:t>“And remember that half the group doesn’t know what the other half is saying,” Lin said, “so a big part of this is understanding communication non-verbally.”</w:t>
      </w:r>
    </w:p>
    <w:p w14:paraId="4F37D1C0" w14:textId="77777777" w:rsidR="008E2903" w:rsidRDefault="008E2903" w:rsidP="008E2903">
      <w:r>
        <w:t>Creating small subgroups of six – mixing members from the cooking, cleaning, and leisure groups – offered an opportunity to learn what was happening in each of the three activity groups. On one occasion, each subgroup was asked to talk about what was happening on an individual level, like what roles they took in the group and how that fit into their family structure at home or roles from their work life. In another session, participants presented work-related challenges visually – drawing them out while narrating – then stepped aside to be a "fly on the wall" while the group reflected freely, surfacing unconscious biases or unrecognized dynamics.</w:t>
      </w:r>
    </w:p>
    <w:p w14:paraId="2B76A491" w14:textId="77777777" w:rsidR="008E2903" w:rsidRDefault="008E2903" w:rsidP="008E2903">
      <w:r>
        <w:t>A primary takeaway is that the conference illuminated the challenges of assimilation and belonging in therapeutic environments.</w:t>
      </w:r>
    </w:p>
    <w:p w14:paraId="01942526" w14:textId="77777777" w:rsidR="008E2903" w:rsidRDefault="008E2903" w:rsidP="008E2903">
      <w:r>
        <w:lastRenderedPageBreak/>
        <w:t xml:space="preserve">“We had a language barrier, but individuals living with schizophrenia may have vastly different life experiences and a different reality than the person they’re talking to or their health care professionals,” </w:t>
      </w:r>
      <w:proofErr w:type="spellStart"/>
      <w:r>
        <w:t>Sladek</w:t>
      </w:r>
      <w:proofErr w:type="spellEnd"/>
      <w:r>
        <w:t xml:space="preserve"> said. “I knew nothing about this going into it, and that’s how many of our patients feel, they don’t know what they’re stepping into either.”</w:t>
      </w:r>
    </w:p>
    <w:p w14:paraId="2B61C772" w14:textId="77777777" w:rsidR="008E2903" w:rsidRDefault="008E2903" w:rsidP="008E2903">
      <w:r>
        <w:t>Lin noted that even seasoned mental health professionals, armed with coping skills, found the experience stressful. And Curry described it as "Freud meets Lord of the Flies!"</w:t>
      </w:r>
    </w:p>
    <w:p w14:paraId="612D336F" w14:textId="77777777" w:rsidR="008E2903" w:rsidRDefault="008E2903" w:rsidP="008E2903">
      <w:r>
        <w:t xml:space="preserve">“I wish I could take credit for that quote,” she joked. </w:t>
      </w:r>
    </w:p>
    <w:p w14:paraId="1E1B188F" w14:textId="77777777" w:rsidR="008E2903" w:rsidRDefault="008E2903" w:rsidP="008E2903">
      <w:r>
        <w:t>The Learning in Action conference purposely created a sense of discomfort that makes you evaluate who you are, what your tendencies are, and to evaluate with that same scrutiny, the systems of care and the systems that you work within.</w:t>
      </w:r>
    </w:p>
    <w:p w14:paraId="1089DF0C" w14:textId="77777777" w:rsidR="008E2903" w:rsidRDefault="008E2903" w:rsidP="008E2903">
      <w:r>
        <w:t>“I walked away thinking about the power of experiential learning versus traditional passing of knowledge,” Curry concluded. “And certainly, I think we all walked away with this idea of the power of learning from action and balancing action with mission.”</w:t>
      </w:r>
    </w:p>
    <w:p w14:paraId="143E9293" w14:textId="5DE46DA1" w:rsidR="008E2903" w:rsidRDefault="008E2903" w:rsidP="008E2903">
      <w:r>
        <w:t>We learned some invaluable lessons from our international colleagues who have been working in diverse therapeutic communities around the world that will help us as we work to establish a therapeutic community of our own here in Washi</w:t>
      </w:r>
      <w:r>
        <w:t>n</w:t>
      </w:r>
      <w:r>
        <w:t xml:space="preserve">gton. </w:t>
      </w:r>
    </w:p>
    <w:p w14:paraId="31E64EB0" w14:textId="1F4E962D" w:rsidR="008E2903" w:rsidRDefault="008E2903" w:rsidP="00343F84"/>
    <w:p w14:paraId="21B54DEA" w14:textId="77777777" w:rsidR="00F831DB" w:rsidRDefault="00F831DB" w:rsidP="00343F84"/>
    <w:p w14:paraId="24E40A46" w14:textId="1FFD0AB4" w:rsidR="008E2903" w:rsidRPr="00AC7B36" w:rsidRDefault="008E2903" w:rsidP="00343F84">
      <w:r>
        <w:t>For more information</w:t>
      </w:r>
      <w:r w:rsidR="00F831DB">
        <w:t xml:space="preserve"> about the Garvey Institute for Brain Health Solutions, visit us online at </w:t>
      </w:r>
      <w:hyperlink r:id="rId6" w:history="1">
        <w:r w:rsidRPr="00F831DB">
          <w:rPr>
            <w:rStyle w:val="Hyperlink"/>
          </w:rPr>
          <w:t>gibhs.psychiatry.uw.edu</w:t>
        </w:r>
      </w:hyperlink>
      <w:r w:rsidR="00F831DB">
        <w:t>.</w:t>
      </w:r>
    </w:p>
    <w:sectPr w:rsidR="008E2903" w:rsidRPr="00AC7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687"/>
    <w:multiLevelType w:val="multilevel"/>
    <w:tmpl w:val="BAFA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971C8"/>
    <w:multiLevelType w:val="multilevel"/>
    <w:tmpl w:val="A870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B4699E"/>
    <w:multiLevelType w:val="multilevel"/>
    <w:tmpl w:val="5BDEC4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87E5B05"/>
    <w:multiLevelType w:val="multilevel"/>
    <w:tmpl w:val="147658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33E31DF"/>
    <w:multiLevelType w:val="multilevel"/>
    <w:tmpl w:val="0E2E3B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4517D4D"/>
    <w:multiLevelType w:val="multilevel"/>
    <w:tmpl w:val="B132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2A7013"/>
    <w:multiLevelType w:val="multilevel"/>
    <w:tmpl w:val="8C48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A577ED"/>
    <w:multiLevelType w:val="multilevel"/>
    <w:tmpl w:val="12A81C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52E6E34"/>
    <w:multiLevelType w:val="multilevel"/>
    <w:tmpl w:val="2560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EE1F8E"/>
    <w:multiLevelType w:val="multilevel"/>
    <w:tmpl w:val="64B4AD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D3F5CBF"/>
    <w:multiLevelType w:val="multilevel"/>
    <w:tmpl w:val="914809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D680201"/>
    <w:multiLevelType w:val="multilevel"/>
    <w:tmpl w:val="1334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5746CE"/>
    <w:multiLevelType w:val="multilevel"/>
    <w:tmpl w:val="3904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C871CF"/>
    <w:multiLevelType w:val="multilevel"/>
    <w:tmpl w:val="DCFA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EA319D"/>
    <w:multiLevelType w:val="multilevel"/>
    <w:tmpl w:val="37D0AF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A5B1836"/>
    <w:multiLevelType w:val="multilevel"/>
    <w:tmpl w:val="22AA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661D72"/>
    <w:multiLevelType w:val="multilevel"/>
    <w:tmpl w:val="8902AD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A6C442E"/>
    <w:multiLevelType w:val="multilevel"/>
    <w:tmpl w:val="BB0AFC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B6F11FF"/>
    <w:multiLevelType w:val="multilevel"/>
    <w:tmpl w:val="0ABADE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CFB0839"/>
    <w:multiLevelType w:val="multilevel"/>
    <w:tmpl w:val="24AA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1372250">
    <w:abstractNumId w:val="1"/>
  </w:num>
  <w:num w:numId="2" w16cid:durableId="1440029952">
    <w:abstractNumId w:val="0"/>
  </w:num>
  <w:num w:numId="3" w16cid:durableId="23288498">
    <w:abstractNumId w:val="11"/>
  </w:num>
  <w:num w:numId="4" w16cid:durableId="307787993">
    <w:abstractNumId w:val="8"/>
  </w:num>
  <w:num w:numId="5" w16cid:durableId="1317802821">
    <w:abstractNumId w:val="17"/>
  </w:num>
  <w:num w:numId="6" w16cid:durableId="921453973">
    <w:abstractNumId w:val="16"/>
  </w:num>
  <w:num w:numId="7" w16cid:durableId="2074429402">
    <w:abstractNumId w:val="9"/>
  </w:num>
  <w:num w:numId="8" w16cid:durableId="1770537452">
    <w:abstractNumId w:val="7"/>
  </w:num>
  <w:num w:numId="9" w16cid:durableId="1155603756">
    <w:abstractNumId w:val="6"/>
  </w:num>
  <w:num w:numId="10" w16cid:durableId="819542247">
    <w:abstractNumId w:val="15"/>
  </w:num>
  <w:num w:numId="11" w16cid:durableId="1311986432">
    <w:abstractNumId w:val="13"/>
  </w:num>
  <w:num w:numId="12" w16cid:durableId="1469781224">
    <w:abstractNumId w:val="18"/>
  </w:num>
  <w:num w:numId="13" w16cid:durableId="1685280927">
    <w:abstractNumId w:val="14"/>
  </w:num>
  <w:num w:numId="14" w16cid:durableId="1384908789">
    <w:abstractNumId w:val="2"/>
  </w:num>
  <w:num w:numId="15" w16cid:durableId="692456032">
    <w:abstractNumId w:val="19"/>
  </w:num>
  <w:num w:numId="16" w16cid:durableId="2142575808">
    <w:abstractNumId w:val="12"/>
  </w:num>
  <w:num w:numId="17" w16cid:durableId="1826123234">
    <w:abstractNumId w:val="5"/>
  </w:num>
  <w:num w:numId="18" w16cid:durableId="1246842198">
    <w:abstractNumId w:val="10"/>
  </w:num>
  <w:num w:numId="19" w16cid:durableId="1170564990">
    <w:abstractNumId w:val="4"/>
  </w:num>
  <w:num w:numId="20" w16cid:durableId="449058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36"/>
    <w:rsid w:val="0008271A"/>
    <w:rsid w:val="000E190B"/>
    <w:rsid w:val="000E2232"/>
    <w:rsid w:val="00343F84"/>
    <w:rsid w:val="00387B54"/>
    <w:rsid w:val="003B0798"/>
    <w:rsid w:val="00462123"/>
    <w:rsid w:val="004B097A"/>
    <w:rsid w:val="00520028"/>
    <w:rsid w:val="006F0841"/>
    <w:rsid w:val="006F35C3"/>
    <w:rsid w:val="0076055B"/>
    <w:rsid w:val="008E2903"/>
    <w:rsid w:val="00A66361"/>
    <w:rsid w:val="00AC7B36"/>
    <w:rsid w:val="00BB7199"/>
    <w:rsid w:val="00BC1967"/>
    <w:rsid w:val="00D80DA9"/>
    <w:rsid w:val="00D922F9"/>
    <w:rsid w:val="00DC020D"/>
    <w:rsid w:val="00F41814"/>
    <w:rsid w:val="00F83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ACF0"/>
  <w15:chartTrackingRefBased/>
  <w15:docId w15:val="{4C1D2485-231C-4636-874D-3D7A9468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7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C7B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B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B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B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B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B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B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B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7B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C7B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B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B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B36"/>
    <w:rPr>
      <w:rFonts w:eastAsiaTheme="majorEastAsia" w:cstheme="majorBidi"/>
      <w:color w:val="272727" w:themeColor="text1" w:themeTint="D8"/>
    </w:rPr>
  </w:style>
  <w:style w:type="paragraph" w:styleId="Title">
    <w:name w:val="Title"/>
    <w:basedOn w:val="Normal"/>
    <w:next w:val="Normal"/>
    <w:link w:val="TitleChar"/>
    <w:uiPriority w:val="10"/>
    <w:qFormat/>
    <w:rsid w:val="00AC7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B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B36"/>
    <w:pPr>
      <w:spacing w:before="160"/>
      <w:jc w:val="center"/>
    </w:pPr>
    <w:rPr>
      <w:i/>
      <w:iCs/>
      <w:color w:val="404040" w:themeColor="text1" w:themeTint="BF"/>
    </w:rPr>
  </w:style>
  <w:style w:type="character" w:customStyle="1" w:styleId="QuoteChar">
    <w:name w:val="Quote Char"/>
    <w:basedOn w:val="DefaultParagraphFont"/>
    <w:link w:val="Quote"/>
    <w:uiPriority w:val="29"/>
    <w:rsid w:val="00AC7B36"/>
    <w:rPr>
      <w:i/>
      <w:iCs/>
      <w:color w:val="404040" w:themeColor="text1" w:themeTint="BF"/>
    </w:rPr>
  </w:style>
  <w:style w:type="paragraph" w:styleId="ListParagraph">
    <w:name w:val="List Paragraph"/>
    <w:basedOn w:val="Normal"/>
    <w:uiPriority w:val="34"/>
    <w:qFormat/>
    <w:rsid w:val="00AC7B36"/>
    <w:pPr>
      <w:ind w:left="720"/>
      <w:contextualSpacing/>
    </w:pPr>
  </w:style>
  <w:style w:type="character" w:styleId="IntenseEmphasis">
    <w:name w:val="Intense Emphasis"/>
    <w:basedOn w:val="DefaultParagraphFont"/>
    <w:uiPriority w:val="21"/>
    <w:qFormat/>
    <w:rsid w:val="00AC7B36"/>
    <w:rPr>
      <w:i/>
      <w:iCs/>
      <w:color w:val="0F4761" w:themeColor="accent1" w:themeShade="BF"/>
    </w:rPr>
  </w:style>
  <w:style w:type="paragraph" w:styleId="IntenseQuote">
    <w:name w:val="Intense Quote"/>
    <w:basedOn w:val="Normal"/>
    <w:next w:val="Normal"/>
    <w:link w:val="IntenseQuoteChar"/>
    <w:uiPriority w:val="30"/>
    <w:qFormat/>
    <w:rsid w:val="00AC7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B36"/>
    <w:rPr>
      <w:i/>
      <w:iCs/>
      <w:color w:val="0F4761" w:themeColor="accent1" w:themeShade="BF"/>
    </w:rPr>
  </w:style>
  <w:style w:type="character" w:styleId="IntenseReference">
    <w:name w:val="Intense Reference"/>
    <w:basedOn w:val="DefaultParagraphFont"/>
    <w:uiPriority w:val="32"/>
    <w:qFormat/>
    <w:rsid w:val="00AC7B36"/>
    <w:rPr>
      <w:b/>
      <w:bCs/>
      <w:smallCaps/>
      <w:color w:val="0F4761" w:themeColor="accent1" w:themeShade="BF"/>
      <w:spacing w:val="5"/>
    </w:rPr>
  </w:style>
  <w:style w:type="paragraph" w:styleId="NormalWeb">
    <w:name w:val="Normal (Web)"/>
    <w:basedOn w:val="Normal"/>
    <w:uiPriority w:val="99"/>
    <w:unhideWhenUsed/>
    <w:rsid w:val="00BB7199"/>
    <w:pPr>
      <w:spacing w:before="100" w:beforeAutospacing="1" w:after="100" w:afterAutospacing="1" w:line="240" w:lineRule="auto"/>
    </w:pPr>
    <w:rPr>
      <w:rFonts w:ascii="Times New Roman" w:eastAsia="Times New Roman" w:hAnsi="Times New Roman" w:cs="Times New Roman"/>
      <w:kern w:val="0"/>
      <w:lang w:eastAsia="ja-JP"/>
      <w14:ligatures w14:val="none"/>
    </w:rPr>
  </w:style>
  <w:style w:type="character" w:styleId="Hyperlink">
    <w:name w:val="Hyperlink"/>
    <w:basedOn w:val="DefaultParagraphFont"/>
    <w:uiPriority w:val="99"/>
    <w:unhideWhenUsed/>
    <w:rsid w:val="00F831DB"/>
    <w:rPr>
      <w:color w:val="467886" w:themeColor="hyperlink"/>
      <w:u w:val="single"/>
    </w:rPr>
  </w:style>
  <w:style w:type="character" w:styleId="UnresolvedMention">
    <w:name w:val="Unresolved Mention"/>
    <w:basedOn w:val="DefaultParagraphFont"/>
    <w:uiPriority w:val="99"/>
    <w:semiHidden/>
    <w:unhideWhenUsed/>
    <w:rsid w:val="00F83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70994">
      <w:bodyDiv w:val="1"/>
      <w:marLeft w:val="0"/>
      <w:marRight w:val="0"/>
      <w:marTop w:val="0"/>
      <w:marBottom w:val="0"/>
      <w:divBdr>
        <w:top w:val="none" w:sz="0" w:space="0" w:color="auto"/>
        <w:left w:val="none" w:sz="0" w:space="0" w:color="auto"/>
        <w:bottom w:val="none" w:sz="0" w:space="0" w:color="auto"/>
        <w:right w:val="none" w:sz="0" w:space="0" w:color="auto"/>
      </w:divBdr>
      <w:divsChild>
        <w:div w:id="1830827650">
          <w:marLeft w:val="0"/>
          <w:marRight w:val="0"/>
          <w:marTop w:val="0"/>
          <w:marBottom w:val="0"/>
          <w:divBdr>
            <w:top w:val="none" w:sz="0" w:space="0" w:color="auto"/>
            <w:left w:val="none" w:sz="0" w:space="0" w:color="auto"/>
            <w:bottom w:val="none" w:sz="0" w:space="0" w:color="auto"/>
            <w:right w:val="none" w:sz="0" w:space="0" w:color="auto"/>
          </w:divBdr>
        </w:div>
        <w:div w:id="1115634680">
          <w:marLeft w:val="0"/>
          <w:marRight w:val="0"/>
          <w:marTop w:val="0"/>
          <w:marBottom w:val="0"/>
          <w:divBdr>
            <w:top w:val="none" w:sz="0" w:space="0" w:color="auto"/>
            <w:left w:val="none" w:sz="0" w:space="0" w:color="auto"/>
            <w:bottom w:val="none" w:sz="0" w:space="0" w:color="auto"/>
            <w:right w:val="none" w:sz="0" w:space="0" w:color="auto"/>
          </w:divBdr>
        </w:div>
        <w:div w:id="942417512">
          <w:marLeft w:val="0"/>
          <w:marRight w:val="0"/>
          <w:marTop w:val="0"/>
          <w:marBottom w:val="0"/>
          <w:divBdr>
            <w:top w:val="none" w:sz="0" w:space="0" w:color="auto"/>
            <w:left w:val="none" w:sz="0" w:space="0" w:color="auto"/>
            <w:bottom w:val="none" w:sz="0" w:space="0" w:color="auto"/>
            <w:right w:val="none" w:sz="0" w:space="0" w:color="auto"/>
          </w:divBdr>
        </w:div>
        <w:div w:id="64257861">
          <w:marLeft w:val="0"/>
          <w:marRight w:val="0"/>
          <w:marTop w:val="0"/>
          <w:marBottom w:val="0"/>
          <w:divBdr>
            <w:top w:val="none" w:sz="0" w:space="0" w:color="auto"/>
            <w:left w:val="none" w:sz="0" w:space="0" w:color="auto"/>
            <w:bottom w:val="none" w:sz="0" w:space="0" w:color="auto"/>
            <w:right w:val="none" w:sz="0" w:space="0" w:color="auto"/>
          </w:divBdr>
        </w:div>
        <w:div w:id="802037257">
          <w:marLeft w:val="0"/>
          <w:marRight w:val="0"/>
          <w:marTop w:val="0"/>
          <w:marBottom w:val="0"/>
          <w:divBdr>
            <w:top w:val="none" w:sz="0" w:space="0" w:color="auto"/>
            <w:left w:val="none" w:sz="0" w:space="0" w:color="auto"/>
            <w:bottom w:val="none" w:sz="0" w:space="0" w:color="auto"/>
            <w:right w:val="none" w:sz="0" w:space="0" w:color="auto"/>
          </w:divBdr>
        </w:div>
        <w:div w:id="1252473670">
          <w:marLeft w:val="0"/>
          <w:marRight w:val="0"/>
          <w:marTop w:val="0"/>
          <w:marBottom w:val="0"/>
          <w:divBdr>
            <w:top w:val="none" w:sz="0" w:space="0" w:color="auto"/>
            <w:left w:val="none" w:sz="0" w:space="0" w:color="auto"/>
            <w:bottom w:val="none" w:sz="0" w:space="0" w:color="auto"/>
            <w:right w:val="none" w:sz="0" w:space="0" w:color="auto"/>
          </w:divBdr>
        </w:div>
        <w:div w:id="96949440">
          <w:marLeft w:val="0"/>
          <w:marRight w:val="0"/>
          <w:marTop w:val="0"/>
          <w:marBottom w:val="0"/>
          <w:divBdr>
            <w:top w:val="none" w:sz="0" w:space="0" w:color="auto"/>
            <w:left w:val="none" w:sz="0" w:space="0" w:color="auto"/>
            <w:bottom w:val="none" w:sz="0" w:space="0" w:color="auto"/>
            <w:right w:val="none" w:sz="0" w:space="0" w:color="auto"/>
          </w:divBdr>
        </w:div>
        <w:div w:id="1539051114">
          <w:marLeft w:val="0"/>
          <w:marRight w:val="0"/>
          <w:marTop w:val="0"/>
          <w:marBottom w:val="0"/>
          <w:divBdr>
            <w:top w:val="none" w:sz="0" w:space="0" w:color="auto"/>
            <w:left w:val="none" w:sz="0" w:space="0" w:color="auto"/>
            <w:bottom w:val="none" w:sz="0" w:space="0" w:color="auto"/>
            <w:right w:val="none" w:sz="0" w:space="0" w:color="auto"/>
          </w:divBdr>
        </w:div>
        <w:div w:id="6685035">
          <w:marLeft w:val="0"/>
          <w:marRight w:val="0"/>
          <w:marTop w:val="0"/>
          <w:marBottom w:val="0"/>
          <w:divBdr>
            <w:top w:val="none" w:sz="0" w:space="0" w:color="auto"/>
            <w:left w:val="none" w:sz="0" w:space="0" w:color="auto"/>
            <w:bottom w:val="none" w:sz="0" w:space="0" w:color="auto"/>
            <w:right w:val="none" w:sz="0" w:space="0" w:color="auto"/>
          </w:divBdr>
        </w:div>
        <w:div w:id="1793591065">
          <w:marLeft w:val="0"/>
          <w:marRight w:val="0"/>
          <w:marTop w:val="0"/>
          <w:marBottom w:val="0"/>
          <w:divBdr>
            <w:top w:val="none" w:sz="0" w:space="0" w:color="auto"/>
            <w:left w:val="none" w:sz="0" w:space="0" w:color="auto"/>
            <w:bottom w:val="none" w:sz="0" w:space="0" w:color="auto"/>
            <w:right w:val="none" w:sz="0" w:space="0" w:color="auto"/>
          </w:divBdr>
        </w:div>
        <w:div w:id="1410034193">
          <w:marLeft w:val="0"/>
          <w:marRight w:val="0"/>
          <w:marTop w:val="0"/>
          <w:marBottom w:val="0"/>
          <w:divBdr>
            <w:top w:val="none" w:sz="0" w:space="0" w:color="auto"/>
            <w:left w:val="none" w:sz="0" w:space="0" w:color="auto"/>
            <w:bottom w:val="none" w:sz="0" w:space="0" w:color="auto"/>
            <w:right w:val="none" w:sz="0" w:space="0" w:color="auto"/>
          </w:divBdr>
        </w:div>
        <w:div w:id="1127165815">
          <w:marLeft w:val="0"/>
          <w:marRight w:val="0"/>
          <w:marTop w:val="0"/>
          <w:marBottom w:val="0"/>
          <w:divBdr>
            <w:top w:val="none" w:sz="0" w:space="0" w:color="auto"/>
            <w:left w:val="none" w:sz="0" w:space="0" w:color="auto"/>
            <w:bottom w:val="none" w:sz="0" w:space="0" w:color="auto"/>
            <w:right w:val="none" w:sz="0" w:space="0" w:color="auto"/>
          </w:divBdr>
        </w:div>
        <w:div w:id="286131767">
          <w:marLeft w:val="0"/>
          <w:marRight w:val="0"/>
          <w:marTop w:val="0"/>
          <w:marBottom w:val="0"/>
          <w:divBdr>
            <w:top w:val="none" w:sz="0" w:space="0" w:color="auto"/>
            <w:left w:val="none" w:sz="0" w:space="0" w:color="auto"/>
            <w:bottom w:val="none" w:sz="0" w:space="0" w:color="auto"/>
            <w:right w:val="none" w:sz="0" w:space="0" w:color="auto"/>
          </w:divBdr>
        </w:div>
        <w:div w:id="571621332">
          <w:marLeft w:val="0"/>
          <w:marRight w:val="0"/>
          <w:marTop w:val="0"/>
          <w:marBottom w:val="0"/>
          <w:divBdr>
            <w:top w:val="none" w:sz="0" w:space="0" w:color="auto"/>
            <w:left w:val="none" w:sz="0" w:space="0" w:color="auto"/>
            <w:bottom w:val="none" w:sz="0" w:space="0" w:color="auto"/>
            <w:right w:val="none" w:sz="0" w:space="0" w:color="auto"/>
          </w:divBdr>
        </w:div>
        <w:div w:id="1527479521">
          <w:marLeft w:val="0"/>
          <w:marRight w:val="0"/>
          <w:marTop w:val="0"/>
          <w:marBottom w:val="0"/>
          <w:divBdr>
            <w:top w:val="none" w:sz="0" w:space="0" w:color="auto"/>
            <w:left w:val="none" w:sz="0" w:space="0" w:color="auto"/>
            <w:bottom w:val="none" w:sz="0" w:space="0" w:color="auto"/>
            <w:right w:val="none" w:sz="0" w:space="0" w:color="auto"/>
          </w:divBdr>
        </w:div>
        <w:div w:id="175000482">
          <w:marLeft w:val="0"/>
          <w:marRight w:val="0"/>
          <w:marTop w:val="0"/>
          <w:marBottom w:val="0"/>
          <w:divBdr>
            <w:top w:val="none" w:sz="0" w:space="0" w:color="auto"/>
            <w:left w:val="none" w:sz="0" w:space="0" w:color="auto"/>
            <w:bottom w:val="none" w:sz="0" w:space="0" w:color="auto"/>
            <w:right w:val="none" w:sz="0" w:space="0" w:color="auto"/>
          </w:divBdr>
        </w:div>
        <w:div w:id="589775703">
          <w:marLeft w:val="0"/>
          <w:marRight w:val="0"/>
          <w:marTop w:val="0"/>
          <w:marBottom w:val="0"/>
          <w:divBdr>
            <w:top w:val="none" w:sz="0" w:space="0" w:color="auto"/>
            <w:left w:val="none" w:sz="0" w:space="0" w:color="auto"/>
            <w:bottom w:val="none" w:sz="0" w:space="0" w:color="auto"/>
            <w:right w:val="none" w:sz="0" w:space="0" w:color="auto"/>
          </w:divBdr>
        </w:div>
        <w:div w:id="2035224359">
          <w:marLeft w:val="0"/>
          <w:marRight w:val="0"/>
          <w:marTop w:val="0"/>
          <w:marBottom w:val="0"/>
          <w:divBdr>
            <w:top w:val="none" w:sz="0" w:space="0" w:color="auto"/>
            <w:left w:val="none" w:sz="0" w:space="0" w:color="auto"/>
            <w:bottom w:val="none" w:sz="0" w:space="0" w:color="auto"/>
            <w:right w:val="none" w:sz="0" w:space="0" w:color="auto"/>
          </w:divBdr>
        </w:div>
        <w:div w:id="1350136647">
          <w:marLeft w:val="0"/>
          <w:marRight w:val="0"/>
          <w:marTop w:val="0"/>
          <w:marBottom w:val="0"/>
          <w:divBdr>
            <w:top w:val="none" w:sz="0" w:space="0" w:color="auto"/>
            <w:left w:val="none" w:sz="0" w:space="0" w:color="auto"/>
            <w:bottom w:val="none" w:sz="0" w:space="0" w:color="auto"/>
            <w:right w:val="none" w:sz="0" w:space="0" w:color="auto"/>
          </w:divBdr>
        </w:div>
        <w:div w:id="642585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ibhs.psychiatry.uw.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880D6-E479-7F42-8730-95624BEC2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26</Pages>
  <Words>9175</Words>
  <Characters>52304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 Thompson</dc:creator>
  <cp:keywords/>
  <dc:description/>
  <cp:lastModifiedBy>Jed Thompson</cp:lastModifiedBy>
  <cp:revision>12</cp:revision>
  <dcterms:created xsi:type="dcterms:W3CDTF">2026-04-09T21:32:00Z</dcterms:created>
  <dcterms:modified xsi:type="dcterms:W3CDTF">2026-04-09T22:46:00Z</dcterms:modified>
</cp:coreProperties>
</file>